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DA28" w14:textId="77777777" w:rsidR="002F0218" w:rsidRDefault="002F0218" w:rsidP="0002421C">
      <w:pPr>
        <w:spacing w:after="240" w:line="240" w:lineRule="auto"/>
        <w:ind w:left="-142"/>
        <w:rPr>
          <w:rFonts w:ascii="Times New Roman" w:eastAsia="Times New Roman" w:hAnsi="Times New Roman" w:cs="Times New Roman"/>
          <w:b/>
          <w:bCs/>
          <w:sz w:val="24"/>
          <w:szCs w:val="24"/>
          <w:u w:val="single"/>
          <w:lang w:eastAsia="fr-FR"/>
        </w:rPr>
      </w:pPr>
      <w:r w:rsidRPr="002F0218">
        <w:rPr>
          <w:rFonts w:ascii="Times New Roman" w:eastAsia="Times New Roman" w:hAnsi="Times New Roman" w:cs="Times New Roman"/>
          <w:sz w:val="24"/>
          <w:szCs w:val="24"/>
          <w:lang w:eastAsia="fr-FR"/>
        </w:rPr>
        <w:br/>
      </w:r>
      <w:r>
        <w:rPr>
          <w:noProof/>
          <w:lang w:eastAsia="fr-FR"/>
        </w:rPr>
        <w:drawing>
          <wp:inline distT="0" distB="0" distL="0" distR="0" wp14:anchorId="3F374221" wp14:editId="45F0BD36">
            <wp:extent cx="4413885" cy="1638605"/>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12271" cy="1675130"/>
                    </a:xfrm>
                    <a:prstGeom prst="rect">
                      <a:avLst/>
                    </a:prstGeom>
                  </pic:spPr>
                </pic:pic>
              </a:graphicData>
            </a:graphic>
          </wp:inline>
        </w:drawing>
      </w:r>
    </w:p>
    <w:p w14:paraId="3484ADE0" w14:textId="61AF5F70" w:rsidR="00D90067" w:rsidRPr="00D90067" w:rsidRDefault="0058780D" w:rsidP="00D9006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Nouveau</w:t>
      </w:r>
      <w:r w:rsidR="002F0218" w:rsidRPr="002F0218">
        <w:rPr>
          <w:rFonts w:ascii="Times New Roman" w:eastAsia="Times New Roman" w:hAnsi="Times New Roman" w:cs="Times New Roman"/>
          <w:b/>
          <w:bCs/>
          <w:sz w:val="24"/>
          <w:szCs w:val="24"/>
          <w:u w:val="single"/>
          <w:lang w:eastAsia="fr-FR"/>
        </w:rPr>
        <w:t xml:space="preserve"> référentiel </w:t>
      </w:r>
      <w:r>
        <w:rPr>
          <w:rFonts w:ascii="Times New Roman" w:eastAsia="Times New Roman" w:hAnsi="Times New Roman" w:cs="Times New Roman"/>
          <w:b/>
          <w:bCs/>
          <w:sz w:val="24"/>
          <w:szCs w:val="24"/>
          <w:u w:val="single"/>
          <w:lang w:eastAsia="fr-FR"/>
        </w:rPr>
        <w:t xml:space="preserve">55 </w:t>
      </w:r>
      <w:r w:rsidR="00DC67B8">
        <w:rPr>
          <w:rFonts w:ascii="Times New Roman" w:eastAsia="Times New Roman" w:hAnsi="Times New Roman" w:cs="Times New Roman"/>
          <w:b/>
          <w:bCs/>
          <w:sz w:val="24"/>
          <w:szCs w:val="24"/>
          <w:u w:val="single"/>
          <w:lang w:eastAsia="fr-FR"/>
        </w:rPr>
        <w:t>N</w:t>
      </w:r>
      <w:r w:rsidRPr="002F0218">
        <w:rPr>
          <w:rFonts w:ascii="Times New Roman" w:eastAsia="Times New Roman" w:hAnsi="Times New Roman" w:cs="Times New Roman"/>
          <w:b/>
          <w:bCs/>
          <w:sz w:val="24"/>
          <w:szCs w:val="24"/>
          <w:u w:val="single"/>
          <w:lang w:eastAsia="fr-FR"/>
        </w:rPr>
        <w:t xml:space="preserve">SIC </w:t>
      </w:r>
      <w:r w:rsidR="002F0218" w:rsidRPr="002F0218">
        <w:rPr>
          <w:rFonts w:ascii="Times New Roman" w:eastAsia="Times New Roman" w:hAnsi="Times New Roman" w:cs="Times New Roman"/>
          <w:b/>
          <w:bCs/>
          <w:sz w:val="24"/>
          <w:szCs w:val="24"/>
          <w:u w:val="single"/>
          <w:lang w:eastAsia="fr-FR"/>
        </w:rPr>
        <w:t xml:space="preserve">pour les métiers de la filière numérique </w:t>
      </w:r>
      <w:bookmarkStart w:id="0" w:name="_GoBack"/>
      <w:bookmarkEnd w:id="0"/>
      <w:r w:rsidR="002F0218" w:rsidRPr="002F0218">
        <w:rPr>
          <w:rFonts w:ascii="Times New Roman" w:eastAsia="Times New Roman" w:hAnsi="Times New Roman" w:cs="Times New Roman"/>
          <w:sz w:val="24"/>
          <w:szCs w:val="24"/>
          <w:lang w:eastAsia="fr-FR"/>
        </w:rPr>
        <w:br/>
      </w:r>
      <w:r w:rsidR="002F0218" w:rsidRPr="002F0218">
        <w:rPr>
          <w:rFonts w:ascii="Times New Roman" w:eastAsia="Times New Roman" w:hAnsi="Times New Roman" w:cs="Times New Roman"/>
          <w:sz w:val="24"/>
          <w:szCs w:val="24"/>
          <w:lang w:eastAsia="fr-FR"/>
        </w:rPr>
        <w:br/>
      </w:r>
      <w:r w:rsidR="002F0218" w:rsidRPr="00D90067">
        <w:rPr>
          <w:rFonts w:ascii="Times New Roman" w:eastAsia="Times New Roman" w:hAnsi="Times New Roman" w:cs="Times New Roman"/>
          <w:sz w:val="24"/>
          <w:szCs w:val="24"/>
          <w:lang w:eastAsia="fr-FR"/>
        </w:rPr>
        <w:t xml:space="preserve">La circulaire n°6434/SG du 3 janvier 2024 relative à la politique salariale interministérielle des métiers de la filière du numérique procède à la mise à jour du référentiel de rémunération des métiers de la filière numérique (56NSIC). </w:t>
      </w:r>
      <w:r w:rsidR="002F0218" w:rsidRPr="00D90067">
        <w:rPr>
          <w:rFonts w:ascii="Times New Roman" w:eastAsia="Times New Roman" w:hAnsi="Times New Roman" w:cs="Times New Roman"/>
          <w:sz w:val="24"/>
          <w:szCs w:val="24"/>
          <w:lang w:eastAsia="fr-FR"/>
        </w:rPr>
        <w:br/>
      </w:r>
      <w:r w:rsidR="002F0218" w:rsidRPr="00D90067">
        <w:rPr>
          <w:rFonts w:ascii="Times New Roman" w:eastAsia="Times New Roman" w:hAnsi="Times New Roman" w:cs="Times New Roman"/>
          <w:sz w:val="24"/>
          <w:szCs w:val="24"/>
          <w:lang w:eastAsia="fr-FR"/>
        </w:rPr>
        <w:br/>
        <w:t>A ce titre, vous trouverez en pièce</w:t>
      </w:r>
      <w:r w:rsidR="0069291B" w:rsidRPr="00D90067">
        <w:rPr>
          <w:rFonts w:ascii="Times New Roman" w:eastAsia="Times New Roman" w:hAnsi="Times New Roman" w:cs="Times New Roman"/>
          <w:sz w:val="24"/>
          <w:szCs w:val="24"/>
          <w:lang w:eastAsia="fr-FR"/>
        </w:rPr>
        <w:t>s</w:t>
      </w:r>
      <w:r w:rsidR="002F0218" w:rsidRPr="00D90067">
        <w:rPr>
          <w:rFonts w:ascii="Times New Roman" w:eastAsia="Times New Roman" w:hAnsi="Times New Roman" w:cs="Times New Roman"/>
          <w:sz w:val="24"/>
          <w:szCs w:val="24"/>
          <w:lang w:eastAsia="fr-FR"/>
        </w:rPr>
        <w:t xml:space="preserve"> jointe</w:t>
      </w:r>
      <w:r w:rsidR="0069291B" w:rsidRPr="00D90067">
        <w:rPr>
          <w:rFonts w:ascii="Times New Roman" w:eastAsia="Times New Roman" w:hAnsi="Times New Roman" w:cs="Times New Roman"/>
          <w:sz w:val="24"/>
          <w:szCs w:val="24"/>
          <w:lang w:eastAsia="fr-FR"/>
        </w:rPr>
        <w:t>s</w:t>
      </w:r>
      <w:r w:rsidR="002F0218" w:rsidRPr="00D90067">
        <w:rPr>
          <w:rFonts w:ascii="Times New Roman" w:eastAsia="Times New Roman" w:hAnsi="Times New Roman" w:cs="Times New Roman"/>
          <w:sz w:val="24"/>
          <w:szCs w:val="24"/>
          <w:lang w:eastAsia="fr-FR"/>
        </w:rPr>
        <w:t xml:space="preserve"> :</w:t>
      </w:r>
    </w:p>
    <w:p w14:paraId="7530125A" w14:textId="76845FA4" w:rsidR="00D90067" w:rsidRPr="00D90067" w:rsidRDefault="002F0218" w:rsidP="00D90067">
      <w:pPr>
        <w:spacing w:after="0" w:line="240" w:lineRule="auto"/>
        <w:jc w:val="both"/>
        <w:rPr>
          <w:rFonts w:ascii="Times New Roman" w:eastAsia="Times New Roman" w:hAnsi="Times New Roman" w:cs="Times New Roman"/>
          <w:sz w:val="24"/>
          <w:szCs w:val="24"/>
          <w:lang w:eastAsia="fr-FR"/>
        </w:rPr>
      </w:pPr>
      <w:r w:rsidRPr="00D90067">
        <w:rPr>
          <w:rFonts w:ascii="Times New Roman" w:eastAsia="Times New Roman" w:hAnsi="Times New Roman" w:cs="Times New Roman"/>
          <w:sz w:val="24"/>
          <w:szCs w:val="24"/>
          <w:lang w:eastAsia="fr-FR"/>
        </w:rPr>
        <w:br/>
        <w:t xml:space="preserve">- la circulaire n°6434/SG du 3 janvier 2024 relative à la politique salariale interministérielle des métiers de la filière numérique ; </w:t>
      </w:r>
    </w:p>
    <w:p w14:paraId="5E42FC92" w14:textId="77777777" w:rsidR="00112F92" w:rsidRDefault="002F0218" w:rsidP="00D90067">
      <w:pPr>
        <w:spacing w:after="0" w:line="240" w:lineRule="auto"/>
        <w:jc w:val="both"/>
        <w:rPr>
          <w:rFonts w:ascii="Times New Roman" w:eastAsia="Times New Roman" w:hAnsi="Times New Roman" w:cs="Times New Roman"/>
          <w:sz w:val="24"/>
          <w:szCs w:val="24"/>
          <w:lang w:eastAsia="fr-FR"/>
        </w:rPr>
      </w:pPr>
      <w:r w:rsidRPr="00D90067">
        <w:rPr>
          <w:rFonts w:ascii="Times New Roman" w:eastAsia="Times New Roman" w:hAnsi="Times New Roman" w:cs="Times New Roman"/>
          <w:sz w:val="24"/>
          <w:szCs w:val="24"/>
          <w:lang w:eastAsia="fr-FR"/>
        </w:rPr>
        <w:t>- la maquette mise à jour retranscrivant en indice majoré</w:t>
      </w:r>
      <w:r w:rsidR="0058780D" w:rsidRPr="00D90067">
        <w:rPr>
          <w:rFonts w:ascii="Times New Roman" w:eastAsia="Times New Roman" w:hAnsi="Times New Roman" w:cs="Times New Roman"/>
          <w:sz w:val="24"/>
          <w:szCs w:val="24"/>
          <w:lang w:eastAsia="fr-FR"/>
        </w:rPr>
        <w:t xml:space="preserve"> global</w:t>
      </w:r>
      <w:r w:rsidRPr="00D90067">
        <w:rPr>
          <w:rFonts w:ascii="Times New Roman" w:eastAsia="Times New Roman" w:hAnsi="Times New Roman" w:cs="Times New Roman"/>
          <w:sz w:val="24"/>
          <w:szCs w:val="24"/>
          <w:lang w:eastAsia="fr-FR"/>
        </w:rPr>
        <w:t xml:space="preserve"> (IM</w:t>
      </w:r>
      <w:r w:rsidR="0058780D" w:rsidRPr="00D90067">
        <w:rPr>
          <w:rFonts w:ascii="Times New Roman" w:eastAsia="Times New Roman" w:hAnsi="Times New Roman" w:cs="Times New Roman"/>
          <w:sz w:val="24"/>
          <w:szCs w:val="24"/>
          <w:lang w:eastAsia="fr-FR"/>
        </w:rPr>
        <w:t>G</w:t>
      </w:r>
      <w:r w:rsidRPr="00D90067">
        <w:rPr>
          <w:rFonts w:ascii="Times New Roman" w:eastAsia="Times New Roman" w:hAnsi="Times New Roman" w:cs="Times New Roman"/>
          <w:sz w:val="24"/>
          <w:szCs w:val="24"/>
          <w:lang w:eastAsia="fr-FR"/>
        </w:rPr>
        <w:t xml:space="preserve">) les nouvelles </w:t>
      </w:r>
      <w:r w:rsidR="001B2F33" w:rsidRPr="00D90067">
        <w:rPr>
          <w:rFonts w:ascii="Times New Roman" w:eastAsia="Times New Roman" w:hAnsi="Times New Roman" w:cs="Times New Roman"/>
          <w:sz w:val="24"/>
          <w:szCs w:val="24"/>
          <w:lang w:eastAsia="fr-FR"/>
        </w:rPr>
        <w:t>fourchettes de rémunération</w:t>
      </w:r>
      <w:r w:rsidRPr="00D90067">
        <w:rPr>
          <w:rFonts w:ascii="Times New Roman" w:eastAsia="Times New Roman" w:hAnsi="Times New Roman" w:cs="Times New Roman"/>
          <w:sz w:val="24"/>
          <w:szCs w:val="24"/>
          <w:lang w:eastAsia="fr-FR"/>
        </w:rPr>
        <w:t xml:space="preserve"> exprimées en K€ a</w:t>
      </w:r>
      <w:r w:rsidR="00112F92">
        <w:rPr>
          <w:rFonts w:ascii="Times New Roman" w:eastAsia="Times New Roman" w:hAnsi="Times New Roman" w:cs="Times New Roman"/>
          <w:sz w:val="24"/>
          <w:szCs w:val="24"/>
          <w:lang w:eastAsia="fr-FR"/>
        </w:rPr>
        <w:t xml:space="preserve">nnuel au sein de la circulaire ; </w:t>
      </w:r>
    </w:p>
    <w:p w14:paraId="7E6C56C2" w14:textId="2943F66B" w:rsidR="00D90067" w:rsidRPr="00D90067" w:rsidRDefault="00112F92" w:rsidP="00D90067">
      <w:pPr>
        <w:spacing w:after="0" w:line="240" w:lineRule="auto"/>
        <w:jc w:val="both"/>
        <w:rPr>
          <w:rFonts w:ascii="Times New Roman" w:eastAsia="Times New Roman" w:hAnsi="Times New Roman" w:cs="Times New Roman"/>
          <w:i/>
          <w:iCs/>
          <w:sz w:val="24"/>
          <w:szCs w:val="24"/>
          <w:lang w:eastAsia="fr-FR"/>
        </w:rPr>
      </w:pPr>
      <w:r>
        <w:rPr>
          <w:rFonts w:ascii="Times New Roman" w:eastAsia="Times New Roman" w:hAnsi="Times New Roman" w:cs="Times New Roman"/>
          <w:sz w:val="24"/>
          <w:szCs w:val="24"/>
          <w:lang w:eastAsia="fr-FR"/>
        </w:rPr>
        <w:t xml:space="preserve">- une calculette qui vous permet selon l’entrée que vous choisissiez (en IM ou en €) de disposer d’un chiffrage fiable de la rémunération des candidats que vous recevez. </w:t>
      </w:r>
      <w:r w:rsidR="002F0218" w:rsidRPr="00D90067">
        <w:rPr>
          <w:rFonts w:ascii="Times New Roman" w:eastAsia="Times New Roman" w:hAnsi="Times New Roman" w:cs="Times New Roman"/>
          <w:sz w:val="24"/>
          <w:szCs w:val="24"/>
          <w:lang w:eastAsia="fr-FR"/>
        </w:rPr>
        <w:br/>
      </w:r>
      <w:r w:rsidR="002F0218" w:rsidRPr="00D90067">
        <w:rPr>
          <w:rFonts w:ascii="Times New Roman" w:eastAsia="Times New Roman" w:hAnsi="Times New Roman" w:cs="Times New Roman"/>
          <w:sz w:val="24"/>
          <w:szCs w:val="24"/>
          <w:lang w:eastAsia="fr-FR"/>
        </w:rPr>
        <w:br/>
      </w:r>
      <w:r w:rsidR="00D90067">
        <w:rPr>
          <w:rFonts w:ascii="Times New Roman" w:eastAsia="Times New Roman" w:hAnsi="Times New Roman" w:cs="Times New Roman"/>
          <w:sz w:val="24"/>
          <w:szCs w:val="24"/>
          <w:lang w:eastAsia="fr-FR"/>
        </w:rPr>
        <w:t>L</w:t>
      </w:r>
      <w:r w:rsidR="002F0218" w:rsidRPr="00D90067">
        <w:rPr>
          <w:rFonts w:ascii="Times New Roman" w:eastAsia="Times New Roman" w:hAnsi="Times New Roman" w:cs="Times New Roman"/>
          <w:sz w:val="24"/>
          <w:szCs w:val="24"/>
          <w:lang w:eastAsia="fr-FR"/>
        </w:rPr>
        <w:t>a circulaire précise "</w:t>
      </w:r>
      <w:r w:rsidR="002F0218" w:rsidRPr="00D90067">
        <w:rPr>
          <w:rFonts w:ascii="Times New Roman" w:eastAsia="Times New Roman" w:hAnsi="Times New Roman" w:cs="Times New Roman"/>
          <w:i/>
          <w:iCs/>
          <w:sz w:val="24"/>
          <w:szCs w:val="24"/>
          <w:lang w:eastAsia="fr-FR"/>
        </w:rPr>
        <w:t>qu'il est demandé aux ministères de veiller, pour les contrats en flux ainsi que pour ceux qui portent sur le stock, au fur et à mesure de leur réexamen, à ce que ces contrats soient rédigés au regard de la note de gestion interministérielle sur les contractuels (structuration de la rémunération comme suit : part indicée, part fixe non indicée et part variable)".</w:t>
      </w:r>
      <w:r w:rsidR="002F0218" w:rsidRPr="00D90067">
        <w:rPr>
          <w:rFonts w:ascii="Times New Roman" w:eastAsia="Times New Roman" w:hAnsi="Times New Roman" w:cs="Times New Roman"/>
          <w:i/>
          <w:iCs/>
          <w:sz w:val="24"/>
          <w:szCs w:val="24"/>
          <w:lang w:eastAsia="fr-FR"/>
        </w:rPr>
        <w:br/>
      </w:r>
      <w:r w:rsidR="002F0218" w:rsidRPr="00D90067">
        <w:rPr>
          <w:rFonts w:ascii="Times New Roman" w:eastAsia="Times New Roman" w:hAnsi="Times New Roman" w:cs="Times New Roman"/>
          <w:i/>
          <w:iCs/>
          <w:sz w:val="24"/>
          <w:szCs w:val="24"/>
          <w:lang w:eastAsia="fr-FR"/>
        </w:rPr>
        <w:br/>
      </w:r>
      <w:r w:rsidR="002F0218" w:rsidRPr="00D90067">
        <w:rPr>
          <w:rFonts w:ascii="Times New Roman" w:eastAsia="Times New Roman" w:hAnsi="Times New Roman" w:cs="Times New Roman"/>
          <w:sz w:val="24"/>
          <w:szCs w:val="24"/>
          <w:lang w:eastAsia="fr-FR"/>
        </w:rPr>
        <w:t xml:space="preserve">La note de gestion interministérielle est en cours d'élaboration, toutefois afin de pouvoir appliquer sans délai </w:t>
      </w:r>
      <w:r w:rsidR="00980278" w:rsidRPr="00D90067">
        <w:rPr>
          <w:rFonts w:ascii="Times New Roman" w:eastAsia="Times New Roman" w:hAnsi="Times New Roman" w:cs="Times New Roman"/>
          <w:sz w:val="24"/>
          <w:szCs w:val="24"/>
          <w:lang w:eastAsia="fr-FR"/>
        </w:rPr>
        <w:t>le nouveau référentiel</w:t>
      </w:r>
      <w:r w:rsidR="002F0218" w:rsidRPr="00D90067">
        <w:rPr>
          <w:rFonts w:ascii="Times New Roman" w:eastAsia="Times New Roman" w:hAnsi="Times New Roman" w:cs="Times New Roman"/>
          <w:sz w:val="24"/>
          <w:szCs w:val="24"/>
          <w:lang w:eastAsia="fr-FR"/>
        </w:rPr>
        <w:t>,</w:t>
      </w:r>
      <w:r w:rsidR="002F0218" w:rsidRPr="00D90067">
        <w:rPr>
          <w:rFonts w:ascii="Times New Roman" w:eastAsia="Times New Roman" w:hAnsi="Times New Roman" w:cs="Times New Roman"/>
          <w:b/>
          <w:bCs/>
          <w:sz w:val="24"/>
          <w:szCs w:val="24"/>
          <w:lang w:eastAsia="fr-FR"/>
        </w:rPr>
        <w:t xml:space="preserve"> </w:t>
      </w:r>
      <w:r w:rsidR="002F0218" w:rsidRPr="00D90067">
        <w:rPr>
          <w:rFonts w:ascii="Times New Roman" w:eastAsia="Times New Roman" w:hAnsi="Times New Roman" w:cs="Times New Roman"/>
          <w:bCs/>
          <w:sz w:val="24"/>
          <w:szCs w:val="24"/>
          <w:lang w:eastAsia="fr-FR"/>
        </w:rPr>
        <w:t>à titre conservatoire</w:t>
      </w:r>
      <w:r w:rsidR="002F0218" w:rsidRPr="00D90067">
        <w:rPr>
          <w:rFonts w:ascii="Times New Roman" w:eastAsia="Times New Roman" w:hAnsi="Times New Roman" w:cs="Times New Roman"/>
          <w:sz w:val="24"/>
          <w:szCs w:val="24"/>
          <w:lang w:eastAsia="fr-FR"/>
        </w:rPr>
        <w:t xml:space="preserve">, il vous est proposé de retenir comme structuration de rémunération la réparation suivante : </w:t>
      </w:r>
    </w:p>
    <w:p w14:paraId="76BF5C81" w14:textId="77777777" w:rsidR="00D90067" w:rsidRPr="00D90067" w:rsidRDefault="00D90067" w:rsidP="00D90067">
      <w:pPr>
        <w:numPr>
          <w:ilvl w:val="0"/>
          <w:numId w:val="1"/>
        </w:numPr>
        <w:spacing w:before="100" w:beforeAutospacing="1" w:after="0" w:line="240" w:lineRule="auto"/>
        <w:ind w:right="-233"/>
        <w:jc w:val="both"/>
        <w:rPr>
          <w:rFonts w:ascii="Times New Roman" w:hAnsi="Times New Roman" w:cs="Times New Roman"/>
          <w:color w:val="000000"/>
          <w:sz w:val="24"/>
          <w:szCs w:val="24"/>
          <w:shd w:val="clear" w:color="auto" w:fill="FFFFFF"/>
        </w:rPr>
      </w:pPr>
      <w:r w:rsidRPr="00D90067">
        <w:rPr>
          <w:rFonts w:ascii="Times New Roman" w:hAnsi="Times New Roman" w:cs="Times New Roman"/>
          <w:color w:val="000000"/>
          <w:sz w:val="24"/>
          <w:szCs w:val="24"/>
          <w:shd w:val="clear" w:color="auto" w:fill="FFFFFF"/>
        </w:rPr>
        <w:t>Part indicée (= indice majoré (IM)) : 70%</w:t>
      </w:r>
    </w:p>
    <w:p w14:paraId="264CC62A" w14:textId="77777777" w:rsidR="00D90067" w:rsidRPr="00D90067" w:rsidRDefault="00D90067" w:rsidP="00D90067">
      <w:pPr>
        <w:numPr>
          <w:ilvl w:val="0"/>
          <w:numId w:val="1"/>
        </w:numPr>
        <w:spacing w:before="100" w:beforeAutospacing="1" w:after="0" w:line="240" w:lineRule="auto"/>
        <w:ind w:right="-233"/>
        <w:jc w:val="both"/>
        <w:rPr>
          <w:rFonts w:ascii="Times New Roman" w:hAnsi="Times New Roman" w:cs="Times New Roman"/>
          <w:color w:val="000000"/>
          <w:sz w:val="24"/>
          <w:szCs w:val="24"/>
          <w:shd w:val="clear" w:color="auto" w:fill="FFFFFF"/>
        </w:rPr>
      </w:pPr>
      <w:r w:rsidRPr="00D90067">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4F5149DF" wp14:editId="7C8BCABF">
                <wp:simplePos x="0" y="0"/>
                <wp:positionH relativeFrom="column">
                  <wp:posOffset>2645410</wp:posOffset>
                </wp:positionH>
                <wp:positionV relativeFrom="paragraph">
                  <wp:posOffset>128270</wp:posOffset>
                </wp:positionV>
                <wp:extent cx="668020" cy="257175"/>
                <wp:effectExtent l="0" t="0" r="17780"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257175"/>
                        </a:xfrm>
                        <a:prstGeom prst="rect">
                          <a:avLst/>
                        </a:prstGeom>
                        <a:solidFill>
                          <a:srgbClr val="FFFFFF"/>
                        </a:solidFill>
                        <a:ln w="9525">
                          <a:solidFill>
                            <a:srgbClr val="000000"/>
                          </a:solidFill>
                          <a:miter lim="800000"/>
                          <a:headEnd/>
                          <a:tailEnd/>
                        </a:ln>
                      </wps:spPr>
                      <wps:txbx>
                        <w:txbxContent>
                          <w:p w14:paraId="1F3EDC2F" w14:textId="77777777" w:rsidR="00D90067" w:rsidRDefault="00D90067" w:rsidP="00D90067">
                            <w:pPr>
                              <w:jc w:val="center"/>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149DF" id="_x0000_t202" coordsize="21600,21600" o:spt="202" path="m,l,21600r21600,l21600,xe">
                <v:stroke joinstyle="miter"/>
                <v:path gradientshapeok="t" o:connecttype="rect"/>
              </v:shapetype>
              <v:shape id="Zone de texte 5" o:spid="_x0000_s1026" type="#_x0000_t202" style="position:absolute;left:0;text-align:left;margin-left:208.3pt;margin-top:10.1pt;width:52.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">
                <v:textbox>
                  <w:txbxContent>
                    <w:p w14:paraId="1F3EDC2F" w14:textId="77777777" w:rsidR="00D90067" w:rsidRDefault="00D90067" w:rsidP="00D90067">
                      <w:pPr>
                        <w:jc w:val="center"/>
                      </w:pPr>
                      <w:r>
                        <w:t>30%</w:t>
                      </w:r>
                    </w:p>
                  </w:txbxContent>
                </v:textbox>
              </v:shape>
            </w:pict>
          </mc:Fallback>
        </mc:AlternateContent>
      </w:r>
      <w:r w:rsidRPr="00D90067">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19EE0051" wp14:editId="5A8EF1E0">
                <wp:simplePos x="0" y="0"/>
                <wp:positionH relativeFrom="column">
                  <wp:posOffset>2483485</wp:posOffset>
                </wp:positionH>
                <wp:positionV relativeFrom="paragraph">
                  <wp:posOffset>42545</wp:posOffset>
                </wp:positionV>
                <wp:extent cx="104775" cy="447675"/>
                <wp:effectExtent l="0" t="0" r="28575" b="28575"/>
                <wp:wrapNone/>
                <wp:docPr id="6" name="Accolade ferman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47675"/>
                        </a:xfrm>
                        <a:prstGeom prst="rightBrace">
                          <a:avLst>
                            <a:gd name="adj1" fmla="val 50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A33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6" o:spid="_x0000_s1026" type="#_x0000_t88" style="position:absolute;margin-left:195.55pt;margin-top:3.35pt;width: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" adj="2545"/>
            </w:pict>
          </mc:Fallback>
        </mc:AlternateContent>
      </w:r>
      <w:r w:rsidRPr="00D90067">
        <w:rPr>
          <w:rFonts w:ascii="Times New Roman" w:hAnsi="Times New Roman" w:cs="Times New Roman"/>
          <w:color w:val="000000"/>
          <w:sz w:val="24"/>
          <w:szCs w:val="24"/>
          <w:shd w:val="clear" w:color="auto" w:fill="FFFFFF"/>
        </w:rPr>
        <w:t>Part fixe non indicée</w:t>
      </w:r>
    </w:p>
    <w:p w14:paraId="6A5AF220" w14:textId="77777777" w:rsidR="00D90067" w:rsidRPr="00D90067" w:rsidRDefault="00D90067" w:rsidP="00D90067">
      <w:pPr>
        <w:numPr>
          <w:ilvl w:val="0"/>
          <w:numId w:val="1"/>
        </w:numPr>
        <w:spacing w:before="100" w:beforeAutospacing="1" w:after="0" w:line="240" w:lineRule="auto"/>
        <w:ind w:right="-233"/>
        <w:jc w:val="both"/>
        <w:rPr>
          <w:rFonts w:ascii="Times New Roman" w:hAnsi="Times New Roman" w:cs="Times New Roman"/>
          <w:color w:val="000000"/>
          <w:sz w:val="24"/>
          <w:szCs w:val="24"/>
          <w:shd w:val="clear" w:color="auto" w:fill="FFFFFF"/>
        </w:rPr>
      </w:pPr>
      <w:r w:rsidRPr="00D90067">
        <w:rPr>
          <w:rFonts w:ascii="Times New Roman" w:hAnsi="Times New Roman" w:cs="Times New Roman"/>
          <w:color w:val="000000"/>
          <w:sz w:val="24"/>
          <w:szCs w:val="24"/>
          <w:shd w:val="clear" w:color="auto" w:fill="FFFFFF"/>
        </w:rPr>
        <w:t xml:space="preserve">Part variable, le cas échéant </w:t>
      </w:r>
    </w:p>
    <w:p w14:paraId="3E07B0A8" w14:textId="77777777" w:rsidR="00D90067" w:rsidRPr="00D90067" w:rsidRDefault="00D90067" w:rsidP="00D90067">
      <w:pPr>
        <w:numPr>
          <w:ilvl w:val="0"/>
          <w:numId w:val="1"/>
        </w:numPr>
        <w:spacing w:before="100" w:beforeAutospacing="1" w:after="0" w:line="240" w:lineRule="auto"/>
        <w:ind w:right="-233"/>
        <w:jc w:val="both"/>
        <w:rPr>
          <w:rFonts w:ascii="Times New Roman" w:hAnsi="Times New Roman" w:cs="Times New Roman"/>
          <w:color w:val="000000"/>
          <w:sz w:val="24"/>
          <w:szCs w:val="24"/>
          <w:shd w:val="clear" w:color="auto" w:fill="FFFFFF"/>
        </w:rPr>
      </w:pPr>
      <w:r w:rsidRPr="00D90067">
        <w:rPr>
          <w:rFonts w:ascii="Times New Roman" w:hAnsi="Times New Roman" w:cs="Times New Roman"/>
          <w:color w:val="000000"/>
          <w:sz w:val="24"/>
          <w:szCs w:val="24"/>
          <w:shd w:val="clear" w:color="auto" w:fill="FFFFFF"/>
        </w:rPr>
        <w:t xml:space="preserve">Indemnité de résidence </w:t>
      </w:r>
    </w:p>
    <w:p w14:paraId="2A930D24" w14:textId="4A91AF1C" w:rsidR="00980278" w:rsidRPr="00D90067" w:rsidRDefault="002F0218" w:rsidP="00D90067">
      <w:pPr>
        <w:spacing w:after="0" w:line="240" w:lineRule="auto"/>
        <w:jc w:val="both"/>
        <w:rPr>
          <w:rFonts w:ascii="Times New Roman" w:eastAsia="Times New Roman" w:hAnsi="Times New Roman" w:cs="Times New Roman"/>
          <w:sz w:val="24"/>
          <w:szCs w:val="24"/>
          <w:lang w:eastAsia="fr-FR"/>
        </w:rPr>
      </w:pPr>
      <w:r w:rsidRPr="00D90067">
        <w:rPr>
          <w:rFonts w:ascii="Times New Roman" w:eastAsia="Times New Roman" w:hAnsi="Times New Roman" w:cs="Times New Roman"/>
          <w:i/>
          <w:iCs/>
          <w:sz w:val="24"/>
          <w:szCs w:val="24"/>
          <w:lang w:eastAsia="fr-FR"/>
        </w:rPr>
        <w:br/>
      </w:r>
    </w:p>
    <w:p w14:paraId="1791F612" w14:textId="519DA240" w:rsidR="00980278" w:rsidRPr="00D90067" w:rsidRDefault="00980278" w:rsidP="00D90067">
      <w:pPr>
        <w:spacing w:after="240" w:line="240" w:lineRule="auto"/>
        <w:jc w:val="both"/>
        <w:rPr>
          <w:rFonts w:ascii="Times New Roman" w:eastAsia="Times New Roman" w:hAnsi="Times New Roman" w:cs="Times New Roman"/>
          <w:iCs/>
          <w:sz w:val="24"/>
          <w:szCs w:val="24"/>
          <w:lang w:eastAsia="fr-FR"/>
        </w:rPr>
      </w:pPr>
      <w:r w:rsidRPr="00D90067">
        <w:rPr>
          <w:rFonts w:ascii="Times New Roman" w:eastAsia="Times New Roman" w:hAnsi="Times New Roman" w:cs="Times New Roman"/>
          <w:iCs/>
          <w:sz w:val="24"/>
          <w:szCs w:val="24"/>
          <w:lang w:eastAsia="fr-FR"/>
        </w:rPr>
        <w:t xml:space="preserve">La circulaire recommande </w:t>
      </w:r>
      <w:r w:rsidR="00D90067" w:rsidRPr="00D90067">
        <w:rPr>
          <w:rFonts w:ascii="Times New Roman" w:eastAsia="Times New Roman" w:hAnsi="Times New Roman" w:cs="Times New Roman"/>
          <w:iCs/>
          <w:sz w:val="24"/>
          <w:szCs w:val="24"/>
          <w:lang w:eastAsia="fr-FR"/>
        </w:rPr>
        <w:t xml:space="preserve">en outre </w:t>
      </w:r>
      <w:r w:rsidRPr="00D90067">
        <w:rPr>
          <w:rFonts w:ascii="Times New Roman" w:eastAsia="Times New Roman" w:hAnsi="Times New Roman" w:cs="Times New Roman"/>
          <w:iCs/>
          <w:sz w:val="24"/>
          <w:szCs w:val="24"/>
          <w:lang w:eastAsia="fr-FR"/>
        </w:rPr>
        <w:t xml:space="preserve">de prévoir une part variable représentant entre 0 et 20% du fixe en fonction du niveau de responsabilité et d’autonomie de l’agent. </w:t>
      </w:r>
    </w:p>
    <w:p w14:paraId="769CDC01" w14:textId="77777777" w:rsidR="0002421C" w:rsidRPr="00D90067" w:rsidRDefault="002F0218" w:rsidP="00D90067">
      <w:pPr>
        <w:spacing w:after="240" w:line="240" w:lineRule="auto"/>
        <w:jc w:val="both"/>
        <w:rPr>
          <w:rFonts w:ascii="Times New Roman" w:eastAsia="Times New Roman" w:hAnsi="Times New Roman" w:cs="Times New Roman"/>
          <w:sz w:val="24"/>
          <w:szCs w:val="24"/>
          <w:lang w:eastAsia="fr-FR"/>
        </w:rPr>
      </w:pPr>
      <w:r w:rsidRPr="00D90067">
        <w:rPr>
          <w:rFonts w:ascii="Times New Roman" w:eastAsia="Times New Roman" w:hAnsi="Times New Roman" w:cs="Times New Roman"/>
          <w:sz w:val="24"/>
          <w:szCs w:val="24"/>
          <w:lang w:eastAsia="fr-FR"/>
        </w:rPr>
        <w:t xml:space="preserve">Enfin, </w:t>
      </w:r>
      <w:r w:rsidR="00715AB6" w:rsidRPr="00D90067">
        <w:rPr>
          <w:rFonts w:ascii="Times New Roman" w:eastAsia="Times New Roman" w:hAnsi="Times New Roman" w:cs="Times New Roman"/>
          <w:sz w:val="24"/>
          <w:szCs w:val="24"/>
          <w:lang w:eastAsia="fr-FR"/>
        </w:rPr>
        <w:t xml:space="preserve">qu’il s’agisse de primo-recrutements ou de </w:t>
      </w:r>
      <w:r w:rsidRPr="00D90067">
        <w:rPr>
          <w:rFonts w:ascii="Times New Roman" w:eastAsia="Times New Roman" w:hAnsi="Times New Roman" w:cs="Times New Roman"/>
          <w:sz w:val="24"/>
          <w:szCs w:val="24"/>
          <w:lang w:eastAsia="fr-FR"/>
        </w:rPr>
        <w:t xml:space="preserve">revalorisations des agents en poste, le contrôleur budgétaire et comptable ministériel invite à </w:t>
      </w:r>
      <w:r w:rsidR="00715AB6" w:rsidRPr="00D90067">
        <w:rPr>
          <w:rFonts w:ascii="Times New Roman" w:eastAsia="Times New Roman" w:hAnsi="Times New Roman" w:cs="Times New Roman"/>
          <w:sz w:val="24"/>
          <w:szCs w:val="24"/>
          <w:lang w:eastAsia="fr-FR"/>
        </w:rPr>
        <w:t>bien se référer à l’ensemble des dispositions de le circulaire n°6434/SG de la Première ministre pour le bon positionnement des rémunérations des contractuels concernés au sein du référentiel (correct positionnement du métier et de l’expérience métier directement en lien avec les projets portés, prise en compte du niveau intrinsèque de l’agent recruté, de l’expertise et des compétences retenues, du niveau de responsabilité et de complexité du poste, niveau de diplôme ou des qualifications attestées par la pratique professionnelle, rémunération précédemment perçue</w:t>
      </w:r>
      <w:r w:rsidR="0002421C" w:rsidRPr="00D90067">
        <w:rPr>
          <w:rFonts w:ascii="Times New Roman" w:eastAsia="Times New Roman" w:hAnsi="Times New Roman" w:cs="Times New Roman"/>
          <w:sz w:val="24"/>
          <w:szCs w:val="24"/>
          <w:lang w:eastAsia="fr-FR"/>
        </w:rPr>
        <w:t>…).</w:t>
      </w:r>
    </w:p>
    <w:p w14:paraId="641E935B" w14:textId="77777777" w:rsidR="0002421C" w:rsidRPr="00D90067" w:rsidRDefault="0002421C" w:rsidP="00D90067">
      <w:pPr>
        <w:spacing w:after="240" w:line="240" w:lineRule="auto"/>
        <w:jc w:val="both"/>
        <w:rPr>
          <w:rFonts w:ascii="Times New Roman" w:eastAsia="Times New Roman" w:hAnsi="Times New Roman" w:cs="Times New Roman"/>
          <w:sz w:val="24"/>
          <w:szCs w:val="24"/>
          <w:lang w:eastAsia="fr-FR"/>
        </w:rPr>
      </w:pPr>
    </w:p>
    <w:p w14:paraId="3ACCD85E" w14:textId="2005FBDD" w:rsidR="00C63D3E" w:rsidRPr="00D90067" w:rsidRDefault="0002421C" w:rsidP="00D90067">
      <w:pPr>
        <w:spacing w:after="240" w:line="240" w:lineRule="auto"/>
        <w:jc w:val="both"/>
        <w:rPr>
          <w:rFonts w:ascii="Times New Roman" w:eastAsia="Times New Roman" w:hAnsi="Times New Roman" w:cs="Times New Roman"/>
          <w:sz w:val="24"/>
          <w:szCs w:val="24"/>
          <w:lang w:eastAsia="fr-FR"/>
        </w:rPr>
      </w:pPr>
      <w:r w:rsidRPr="00D90067">
        <w:rPr>
          <w:rFonts w:ascii="Times New Roman" w:eastAsia="Times New Roman" w:hAnsi="Times New Roman" w:cs="Times New Roman"/>
          <w:sz w:val="24"/>
          <w:szCs w:val="24"/>
          <w:lang w:eastAsia="fr-FR"/>
        </w:rPr>
        <w:t xml:space="preserve">Ceci </w:t>
      </w:r>
      <w:r w:rsidR="00753739" w:rsidRPr="00D90067">
        <w:rPr>
          <w:rFonts w:ascii="Times New Roman" w:eastAsia="Times New Roman" w:hAnsi="Times New Roman" w:cs="Times New Roman"/>
          <w:sz w:val="24"/>
          <w:szCs w:val="24"/>
          <w:lang w:eastAsia="fr-FR"/>
        </w:rPr>
        <w:t xml:space="preserve">afin de veiller à la cohérence de la hiérarchie des emplois et des rémunérations </w:t>
      </w:r>
      <w:r w:rsidRPr="00D90067">
        <w:rPr>
          <w:rFonts w:ascii="Times New Roman" w:eastAsia="Times New Roman" w:hAnsi="Times New Roman" w:cs="Times New Roman"/>
          <w:sz w:val="24"/>
          <w:szCs w:val="24"/>
          <w:lang w:eastAsia="fr-FR"/>
        </w:rPr>
        <w:t>ainsi qu’</w:t>
      </w:r>
      <w:r w:rsidR="00753739" w:rsidRPr="00D90067">
        <w:rPr>
          <w:rFonts w:ascii="Times New Roman" w:eastAsia="Times New Roman" w:hAnsi="Times New Roman" w:cs="Times New Roman"/>
          <w:sz w:val="24"/>
          <w:szCs w:val="24"/>
          <w:lang w:eastAsia="fr-FR"/>
        </w:rPr>
        <w:t xml:space="preserve">au </w:t>
      </w:r>
      <w:r w:rsidR="00112F92">
        <w:rPr>
          <w:rFonts w:ascii="Times New Roman" w:eastAsia="Times New Roman" w:hAnsi="Times New Roman" w:cs="Times New Roman"/>
          <w:sz w:val="24"/>
          <w:szCs w:val="24"/>
          <w:lang w:eastAsia="fr-FR"/>
        </w:rPr>
        <w:t xml:space="preserve">respect </w:t>
      </w:r>
      <w:r w:rsidR="00753739" w:rsidRPr="00D90067">
        <w:rPr>
          <w:rFonts w:ascii="Times New Roman" w:eastAsia="Times New Roman" w:hAnsi="Times New Roman" w:cs="Times New Roman"/>
          <w:sz w:val="24"/>
          <w:szCs w:val="24"/>
          <w:lang w:eastAsia="fr-FR"/>
        </w:rPr>
        <w:t xml:space="preserve">de la masse salariale. </w:t>
      </w:r>
      <w:r w:rsidR="002F0218" w:rsidRPr="00D90067">
        <w:rPr>
          <w:rFonts w:ascii="Times New Roman" w:eastAsia="Times New Roman" w:hAnsi="Times New Roman" w:cs="Times New Roman"/>
          <w:i/>
          <w:iCs/>
          <w:sz w:val="24"/>
          <w:szCs w:val="24"/>
          <w:lang w:eastAsia="fr-FR"/>
        </w:rPr>
        <w:br/>
      </w:r>
    </w:p>
    <w:p w14:paraId="64997C2A" w14:textId="209C0ABB" w:rsidR="00112F92" w:rsidRDefault="00C63D3E" w:rsidP="00D90067">
      <w:pPr>
        <w:spacing w:after="240" w:line="240" w:lineRule="auto"/>
        <w:jc w:val="both"/>
        <w:rPr>
          <w:rFonts w:ascii="Times New Roman" w:eastAsia="Times New Roman" w:hAnsi="Times New Roman" w:cs="Times New Roman"/>
          <w:sz w:val="24"/>
          <w:szCs w:val="24"/>
          <w:lang w:eastAsia="fr-FR"/>
        </w:rPr>
      </w:pPr>
      <w:r w:rsidRPr="00D90067">
        <w:rPr>
          <w:rFonts w:ascii="Times New Roman" w:eastAsia="Times New Roman" w:hAnsi="Times New Roman" w:cs="Times New Roman"/>
          <w:sz w:val="24"/>
          <w:szCs w:val="24"/>
          <w:lang w:eastAsia="fr-FR"/>
        </w:rPr>
        <w:t>Le référentiel et le mode opératoire tels que précisés ci-dessus sont annexés au protocole de contrôle, ce qui implique l’exonération du visa a priori sur les contrats et avenants pris dans le respect desdits documents.</w:t>
      </w:r>
    </w:p>
    <w:p w14:paraId="620A0B64" w14:textId="77777777" w:rsidR="00112F92" w:rsidRPr="00112F92" w:rsidRDefault="00112F92" w:rsidP="00112F92">
      <w:pPr>
        <w:spacing w:before="100" w:beforeAutospacing="1" w:after="0" w:line="240" w:lineRule="auto"/>
        <w:ind w:right="-233"/>
        <w:jc w:val="both"/>
        <w:rPr>
          <w:rFonts w:ascii="Times New Roman" w:hAnsi="Times New Roman" w:cs="Times New Roman"/>
          <w:color w:val="000000"/>
          <w:sz w:val="24"/>
          <w:szCs w:val="24"/>
          <w:shd w:val="clear" w:color="auto" w:fill="FFFFFF"/>
        </w:rPr>
      </w:pPr>
      <w:r w:rsidRPr="00112F92">
        <w:rPr>
          <w:rFonts w:ascii="Times New Roman" w:hAnsi="Times New Roman" w:cs="Times New Roman"/>
          <w:color w:val="000000"/>
          <w:sz w:val="24"/>
          <w:szCs w:val="24"/>
          <w:shd w:val="clear" w:color="auto" w:fill="FFFFFF"/>
        </w:rPr>
        <w:t>Par conséquent, à compter de ce jour, la rémunération d’un contractuel primo-arrivant sur un emploi de la filière numérique doit non seulement respecter les bornes du nouveau référentiel, mais également la répartition telle que définie ci-dessus. Cette dernière devra également s’appliquer aux agents faisant l’objet d’un renouvellement et d’une revalorisation en cours de contrat.</w:t>
      </w:r>
    </w:p>
    <w:p w14:paraId="51987D41" w14:textId="02BBB7BC" w:rsidR="00112F92" w:rsidRPr="00112F92" w:rsidRDefault="00112F92" w:rsidP="00112F92">
      <w:pPr>
        <w:spacing w:before="100" w:beforeAutospacing="1" w:after="0" w:line="240" w:lineRule="auto"/>
        <w:ind w:right="-233"/>
        <w:jc w:val="both"/>
        <w:rPr>
          <w:rFonts w:ascii="Times New Roman" w:eastAsia="Times New Roman" w:hAnsi="Times New Roman" w:cs="Times New Roman"/>
          <w:sz w:val="24"/>
          <w:szCs w:val="24"/>
          <w:lang w:eastAsia="fr-FR"/>
        </w:rPr>
      </w:pPr>
      <w:r w:rsidRPr="00112F92">
        <w:rPr>
          <w:rFonts w:ascii="Times New Roman" w:hAnsi="Times New Roman" w:cs="Times New Roman"/>
          <w:color w:val="000000"/>
          <w:sz w:val="24"/>
          <w:szCs w:val="24"/>
          <w:shd w:val="clear" w:color="auto" w:fill="FFFFFF"/>
        </w:rPr>
        <w:t xml:space="preserve">Le plan d'économie de 10 milliards d'euros sur le budget général de l’État impose la modération. Le protocole de définition de la rémunération s’applique à ce nouveau référentiel et le plafond des différentes fourchettes de rémunération doit demeurer l’exception. Par ailleurs, les revalorisations doivent continuer de s’inscrire dans un cadre triennal dans le respect du nouveau référentiel. De ce fait, les revalorisations avant les trois ans doivent demeurer extrêmement limitées et liées à l’attribution de nouvelles missions pour les métiers considérés comme les plus en tension (Développeur, Responsable sécurité système d’information, Expert outils, systèmes d’exploitation, réseaux et </w:t>
      </w:r>
      <w:proofErr w:type="spellStart"/>
      <w:r w:rsidRPr="00112F92">
        <w:rPr>
          <w:rFonts w:ascii="Times New Roman" w:hAnsi="Times New Roman" w:cs="Times New Roman"/>
          <w:color w:val="000000"/>
          <w:sz w:val="24"/>
          <w:szCs w:val="24"/>
          <w:shd w:val="clear" w:color="auto" w:fill="FFFFFF"/>
        </w:rPr>
        <w:t>telecom</w:t>
      </w:r>
      <w:proofErr w:type="spellEnd"/>
      <w:r w:rsidRPr="00112F92">
        <w:rPr>
          <w:rFonts w:ascii="Times New Roman" w:hAnsi="Times New Roman" w:cs="Times New Roman"/>
          <w:color w:val="000000"/>
          <w:sz w:val="24"/>
          <w:szCs w:val="24"/>
          <w:shd w:val="clear" w:color="auto" w:fill="FFFFFF"/>
        </w:rPr>
        <w:t xml:space="preserve">). </w:t>
      </w:r>
    </w:p>
    <w:p w14:paraId="1F1D5DDF" w14:textId="77777777" w:rsidR="00112F92" w:rsidRPr="00D90067" w:rsidRDefault="00112F92" w:rsidP="00D90067">
      <w:pPr>
        <w:spacing w:after="240" w:line="240" w:lineRule="auto"/>
        <w:jc w:val="both"/>
        <w:rPr>
          <w:rFonts w:ascii="Times New Roman" w:eastAsia="Times New Roman" w:hAnsi="Times New Roman" w:cs="Times New Roman"/>
          <w:sz w:val="24"/>
          <w:szCs w:val="24"/>
          <w:lang w:eastAsia="fr-FR"/>
        </w:rPr>
      </w:pPr>
    </w:p>
    <w:p w14:paraId="7689719E" w14:textId="55414FA3" w:rsidR="00387892" w:rsidRPr="00D90067" w:rsidRDefault="00387892" w:rsidP="00D90067">
      <w:pPr>
        <w:spacing w:after="240" w:line="240" w:lineRule="auto"/>
        <w:jc w:val="both"/>
        <w:rPr>
          <w:rFonts w:ascii="Times New Roman" w:eastAsia="Times New Roman" w:hAnsi="Times New Roman" w:cs="Times New Roman"/>
          <w:sz w:val="24"/>
          <w:szCs w:val="24"/>
          <w:lang w:eastAsia="fr-FR"/>
        </w:rPr>
      </w:pPr>
      <w:r w:rsidRPr="00D90067">
        <w:rPr>
          <w:rFonts w:ascii="Times New Roman" w:eastAsia="Times New Roman" w:hAnsi="Times New Roman" w:cs="Times New Roman"/>
          <w:sz w:val="24"/>
          <w:szCs w:val="24"/>
          <w:lang w:eastAsia="fr-FR"/>
        </w:rPr>
        <w:t>Ces mêmes règles ont vocation à s’appliquer au recrut</w:t>
      </w:r>
      <w:r w:rsidR="0058780D" w:rsidRPr="00D90067">
        <w:rPr>
          <w:rFonts w:ascii="Times New Roman" w:eastAsia="Times New Roman" w:hAnsi="Times New Roman" w:cs="Times New Roman"/>
          <w:sz w:val="24"/>
          <w:szCs w:val="24"/>
          <w:lang w:eastAsia="fr-FR"/>
        </w:rPr>
        <w:t>ement dans la filière numérique</w:t>
      </w:r>
      <w:r w:rsidRPr="00D90067">
        <w:rPr>
          <w:rFonts w:ascii="Times New Roman" w:eastAsia="Times New Roman" w:hAnsi="Times New Roman" w:cs="Times New Roman"/>
          <w:sz w:val="24"/>
          <w:szCs w:val="24"/>
          <w:lang w:eastAsia="fr-FR"/>
        </w:rPr>
        <w:t xml:space="preserve"> par les opérateurs, conformément au droit qui leur est applicable (notamment intégration dans leur document de contrôle propre).</w:t>
      </w:r>
    </w:p>
    <w:p w14:paraId="5F34F6AA" w14:textId="0407FC54" w:rsidR="002F0218" w:rsidRPr="002F0218" w:rsidRDefault="002F0218" w:rsidP="00D90067">
      <w:pPr>
        <w:spacing w:after="240" w:line="240" w:lineRule="auto"/>
        <w:jc w:val="both"/>
        <w:rPr>
          <w:rFonts w:ascii="Times New Roman" w:eastAsia="Times New Roman" w:hAnsi="Times New Roman" w:cs="Times New Roman"/>
          <w:sz w:val="24"/>
          <w:szCs w:val="24"/>
          <w:lang w:eastAsia="fr-FR"/>
        </w:rPr>
      </w:pPr>
      <w:r w:rsidRPr="002F0218">
        <w:rPr>
          <w:rFonts w:ascii="Times New Roman" w:eastAsia="Times New Roman" w:hAnsi="Times New Roman" w:cs="Times New Roman"/>
          <w:sz w:val="24"/>
          <w:szCs w:val="24"/>
          <w:lang w:eastAsia="fr-FR"/>
        </w:rPr>
        <w:br/>
      </w:r>
    </w:p>
    <w:p w14:paraId="0DE7B233" w14:textId="77777777" w:rsidR="002F0218" w:rsidRPr="002F0218" w:rsidRDefault="002F0218" w:rsidP="00D90067">
      <w:pPr>
        <w:spacing w:after="0" w:line="240" w:lineRule="auto"/>
        <w:jc w:val="both"/>
        <w:rPr>
          <w:rFonts w:ascii="Times New Roman" w:eastAsia="Times New Roman" w:hAnsi="Times New Roman" w:cs="Times New Roman"/>
          <w:sz w:val="24"/>
          <w:szCs w:val="24"/>
          <w:lang w:eastAsia="fr-FR"/>
        </w:rPr>
      </w:pPr>
    </w:p>
    <w:p w14:paraId="0CAC0B39" w14:textId="77777777" w:rsidR="004B77B5" w:rsidRDefault="002F0218" w:rsidP="00D90067">
      <w:pPr>
        <w:jc w:val="both"/>
      </w:pPr>
      <w:r>
        <w:rPr>
          <w:noProof/>
          <w:lang w:eastAsia="fr-FR"/>
        </w:rPr>
        <mc:AlternateContent>
          <mc:Choice Requires="wps">
            <w:drawing>
              <wp:inline distT="0" distB="0" distL="0" distR="0" wp14:anchorId="3F97968F" wp14:editId="3577D2E7">
                <wp:extent cx="307340" cy="307340"/>
                <wp:effectExtent l="0" t="0" r="0" b="0"/>
                <wp:docPr id="1" name="Rectangle 1" descr="mailbox://C:/Users/YENIMARCHANDAL/PABLO/profil_yeni/Mail/Local%20Folders/3.%20Dossiers.sbd/DTNUM.sbd/S%E9minaire%2095dde7be?number=165503547&amp;part=1.2.2&amp;filename=eifajgg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C0BF2" id="Rectangle 1" o:spid="_x0000_s1026" alt="mailbox://C:/Users/YENIMARCHANDAL/PABLO/profil_yeni/Mail/Local%20Folders/3.%20Dossiers.sbd/DTNUM.sbd/S%E9minaire%2095dde7be?number=165503547&amp;part=1.2.2&amp;filename=eifajggb.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KHsucFAAwAAdQYAAA4AAAAAAAAAAAAAAAAALgIAAGRycy9lMm9Eb2MueG1sUEsB&#10;Ai0AFAAGAAgAAAAhAOvGwKTZAAAAAwEAAA8AAAAAAAAAAAAAAAAAmgUAAGRycy9kb3ducmV2Lnht&#10;bFBLBQYAAAAABAAEAPMAAACgBgAAAAA=&#10;" filled="f" stroked="f">
                <o:lock v:ext="edit" aspectratio="t"/>
                <w10:anchorlock/>
              </v:rect>
            </w:pict>
          </mc:Fallback>
        </mc:AlternateContent>
      </w:r>
      <w:r>
        <w:rPr>
          <w:noProof/>
          <w:lang w:eastAsia="fr-FR"/>
        </w:rPr>
        <mc:AlternateContent>
          <mc:Choice Requires="wps">
            <w:drawing>
              <wp:inline distT="0" distB="0" distL="0" distR="0" wp14:anchorId="50E2B16C" wp14:editId="23BD5D58">
                <wp:extent cx="307340" cy="307340"/>
                <wp:effectExtent l="0" t="0" r="0" b="0"/>
                <wp:docPr id="2" name="Rectangle 2" descr="mailbox://C:/Users/YENIMARCHANDAL/PABLO/profil_yeni/Mail/Local%20Folders/3.%20Dossiers.sbd/DTNUM.sbd/S%E9minaire%2095dde7be?number=165503547&amp;part=1.2.2&amp;filename=eifajgg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46293" id="Rectangle 2" o:spid="_x0000_s1026" alt="mailbox://C:/Users/YENIMARCHANDAL/PABLO/profil_yeni/Mail/Local%20Folders/3.%20Dossiers.sbd/DTNUM.sbd/S%E9minaire%2095dde7be?number=165503547&amp;part=1.2.2&amp;filename=eifajggb.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0xCLEEIDAAB1BgAADgAAAAAAAAAAAAAAAAAuAgAAZHJzL2Uyb0RvYy54bWxQ&#10;SwECLQAUAAYACAAAACEA68bApNkAAAADAQAADwAAAAAAAAAAAAAAAACcBQAAZHJzL2Rvd25yZXYu&#10;eG1sUEsFBgAAAAAEAAQA8wAAAKIGAAAAAA==&#10;" filled="f" stroked="f">
                <o:lock v:ext="edit" aspectratio="t"/>
                <w10:anchorlock/>
              </v:rect>
            </w:pict>
          </mc:Fallback>
        </mc:AlternateContent>
      </w:r>
      <w:r>
        <w:rPr>
          <w:noProof/>
          <w:lang w:eastAsia="fr-FR"/>
        </w:rPr>
        <mc:AlternateContent>
          <mc:Choice Requires="wps">
            <w:drawing>
              <wp:inline distT="0" distB="0" distL="0" distR="0" wp14:anchorId="32B2BC08" wp14:editId="0DE44831">
                <wp:extent cx="307340" cy="307340"/>
                <wp:effectExtent l="0" t="0" r="0" b="0"/>
                <wp:docPr id="3" name="Rectangle 3" descr="mailbox://C:/Users/YENIMARCHANDAL/PABLO/profil_yeni/Mail/Local%20Folders/3.%20Dossiers.sbd/DTNUM.sbd/S%E9minaire%2095dde7be?number=165503547&amp;part=1.2.2&amp;filename=eifajgg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36D71" id="Rectangle 3" o:spid="_x0000_s1026" alt="mailbox://C:/Users/YENIMARCHANDAL/PABLO/profil_yeni/Mail/Local%20Folders/3.%20Dossiers.sbd/DTNUM.sbd/S%E9minaire%2095dde7be?number=165503547&amp;part=1.2.2&amp;filename=eifajggb.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wkZK6UIDAAB1BgAADgAAAAAAAAAAAAAAAAAuAgAAZHJzL2Uyb0RvYy54bWxQ&#10;SwECLQAUAAYACAAAACEA68bApNkAAAADAQAADwAAAAAAAAAAAAAAAACcBQAAZHJzL2Rvd25yZXYu&#10;eG1sUEsFBgAAAAAEAAQA8wAAAKIGAAAAAA==&#10;" filled="f" stroked="f">
                <o:lock v:ext="edit" aspectratio="t"/>
                <w10:anchorlock/>
              </v:rect>
            </w:pict>
          </mc:Fallback>
        </mc:AlternateContent>
      </w:r>
    </w:p>
    <w:sectPr w:rsidR="004B77B5" w:rsidSect="002F021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9346E"/>
    <w:multiLevelType w:val="hybridMultilevel"/>
    <w:tmpl w:val="C2EA1F10"/>
    <w:lvl w:ilvl="0" w:tplc="18D867FC">
      <w:numFmt w:val="bullet"/>
      <w:lvlText w:val="-"/>
      <w:lvlJc w:val="left"/>
      <w:pPr>
        <w:ind w:left="720" w:hanging="360"/>
      </w:pPr>
      <w:rPr>
        <w:rFonts w:ascii="Times New Roman" w:eastAsia="Times New Roman" w:hAnsi="Times New Roman"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B8"/>
    <w:rsid w:val="00020050"/>
    <w:rsid w:val="0002421C"/>
    <w:rsid w:val="00044E8B"/>
    <w:rsid w:val="00112F92"/>
    <w:rsid w:val="00142ADD"/>
    <w:rsid w:val="00166DDB"/>
    <w:rsid w:val="001B2F33"/>
    <w:rsid w:val="0024782A"/>
    <w:rsid w:val="002F0218"/>
    <w:rsid w:val="0031412D"/>
    <w:rsid w:val="00387892"/>
    <w:rsid w:val="003B1AB8"/>
    <w:rsid w:val="0058780D"/>
    <w:rsid w:val="0069291B"/>
    <w:rsid w:val="00715AB6"/>
    <w:rsid w:val="00753739"/>
    <w:rsid w:val="0092377F"/>
    <w:rsid w:val="009379E4"/>
    <w:rsid w:val="009750D1"/>
    <w:rsid w:val="00980278"/>
    <w:rsid w:val="00B7668E"/>
    <w:rsid w:val="00C63D3E"/>
    <w:rsid w:val="00D90067"/>
    <w:rsid w:val="00DC67B8"/>
    <w:rsid w:val="00E26620"/>
    <w:rsid w:val="00FA4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9F82"/>
  <w15:chartTrackingRefBased/>
  <w15:docId w15:val="{285FF8E1-AC80-4BA2-BAEC-A0CDBF4F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4782A"/>
    <w:rPr>
      <w:sz w:val="16"/>
      <w:szCs w:val="16"/>
    </w:rPr>
  </w:style>
  <w:style w:type="paragraph" w:styleId="Commentaire">
    <w:name w:val="annotation text"/>
    <w:basedOn w:val="Normal"/>
    <w:link w:val="CommentaireCar"/>
    <w:uiPriority w:val="99"/>
    <w:semiHidden/>
    <w:unhideWhenUsed/>
    <w:rsid w:val="0024782A"/>
    <w:pPr>
      <w:spacing w:line="240" w:lineRule="auto"/>
    </w:pPr>
    <w:rPr>
      <w:sz w:val="20"/>
      <w:szCs w:val="20"/>
    </w:rPr>
  </w:style>
  <w:style w:type="character" w:customStyle="1" w:styleId="CommentaireCar">
    <w:name w:val="Commentaire Car"/>
    <w:basedOn w:val="Policepardfaut"/>
    <w:link w:val="Commentaire"/>
    <w:uiPriority w:val="99"/>
    <w:semiHidden/>
    <w:rsid w:val="0024782A"/>
    <w:rPr>
      <w:sz w:val="20"/>
      <w:szCs w:val="20"/>
    </w:rPr>
  </w:style>
  <w:style w:type="paragraph" w:styleId="Objetducommentaire">
    <w:name w:val="annotation subject"/>
    <w:basedOn w:val="Commentaire"/>
    <w:next w:val="Commentaire"/>
    <w:link w:val="ObjetducommentaireCar"/>
    <w:uiPriority w:val="99"/>
    <w:semiHidden/>
    <w:unhideWhenUsed/>
    <w:rsid w:val="0024782A"/>
    <w:rPr>
      <w:b/>
      <w:bCs/>
    </w:rPr>
  </w:style>
  <w:style w:type="character" w:customStyle="1" w:styleId="ObjetducommentaireCar">
    <w:name w:val="Objet du commentaire Car"/>
    <w:basedOn w:val="CommentaireCar"/>
    <w:link w:val="Objetducommentaire"/>
    <w:uiPriority w:val="99"/>
    <w:semiHidden/>
    <w:rsid w:val="0024782A"/>
    <w:rPr>
      <w:b/>
      <w:bCs/>
      <w:sz w:val="20"/>
      <w:szCs w:val="20"/>
    </w:rPr>
  </w:style>
  <w:style w:type="paragraph" w:styleId="Rvision">
    <w:name w:val="Revision"/>
    <w:hidden/>
    <w:uiPriority w:val="99"/>
    <w:semiHidden/>
    <w:rsid w:val="0024782A"/>
    <w:pPr>
      <w:spacing w:after="0" w:line="240" w:lineRule="auto"/>
    </w:pPr>
  </w:style>
  <w:style w:type="paragraph" w:styleId="Textedebulles">
    <w:name w:val="Balloon Text"/>
    <w:basedOn w:val="Normal"/>
    <w:link w:val="TextedebullesCar"/>
    <w:uiPriority w:val="99"/>
    <w:semiHidden/>
    <w:unhideWhenUsed/>
    <w:rsid w:val="002478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82A"/>
    <w:rPr>
      <w:rFonts w:ascii="Segoe UI" w:hAnsi="Segoe UI" w:cs="Segoe UI"/>
      <w:sz w:val="18"/>
      <w:szCs w:val="18"/>
    </w:rPr>
  </w:style>
  <w:style w:type="paragraph" w:styleId="Paragraphedeliste">
    <w:name w:val="List Paragraph"/>
    <w:basedOn w:val="Normal"/>
    <w:uiPriority w:val="34"/>
    <w:qFormat/>
    <w:rsid w:val="00166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294799">
      <w:bodyDiv w:val="1"/>
      <w:marLeft w:val="0"/>
      <w:marRight w:val="0"/>
      <w:marTop w:val="0"/>
      <w:marBottom w:val="0"/>
      <w:divBdr>
        <w:top w:val="none" w:sz="0" w:space="0" w:color="auto"/>
        <w:left w:val="none" w:sz="0" w:space="0" w:color="auto"/>
        <w:bottom w:val="none" w:sz="0" w:space="0" w:color="auto"/>
        <w:right w:val="none" w:sz="0" w:space="0" w:color="auto"/>
      </w:divBdr>
      <w:divsChild>
        <w:div w:id="49036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 MARCHAND Alison</dc:creator>
  <cp:keywords/>
  <dc:description/>
  <cp:lastModifiedBy>DEBEYER Christophe</cp:lastModifiedBy>
  <cp:revision>2</cp:revision>
  <cp:lastPrinted>2024-04-02T18:35:00Z</cp:lastPrinted>
  <dcterms:created xsi:type="dcterms:W3CDTF">2024-04-02T18:52:00Z</dcterms:created>
  <dcterms:modified xsi:type="dcterms:W3CDTF">2024-04-02T18:52:00Z</dcterms:modified>
</cp:coreProperties>
</file>