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2" w:rsidRPr="008011C2" w:rsidRDefault="00193531" w:rsidP="0048123A">
      <w:pPr>
        <w:pStyle w:val="Titre1"/>
        <w:tabs>
          <w:tab w:val="left" w:pos="5387"/>
        </w:tabs>
        <w:ind w:left="0" w:right="-2"/>
        <w:jc w:val="center"/>
        <w:rPr>
          <w:rFonts w:ascii="Arial" w:hAnsi="Arial"/>
          <w:i w:val="0"/>
          <w:sz w:val="22"/>
        </w:rPr>
      </w:pPr>
      <w:r>
        <w:rPr>
          <w:noProof/>
        </w:rPr>
        <w:drawing>
          <wp:inline distT="0" distB="0" distL="0" distR="0">
            <wp:extent cx="1257300" cy="809625"/>
            <wp:effectExtent l="19050" t="0" r="0" b="0"/>
            <wp:docPr id="1" name="Image 1" descr="http://dicom.mi/images/stories/illustrations/logos/miomcti/en-tte_2012/mi_1_li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om.mi/images/stories/illustrations/logos/miomcti/en-tte_2012/mi_1_lign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C2" w:rsidRDefault="008011C2" w:rsidP="0048123A">
      <w:pPr>
        <w:pStyle w:val="Titre1"/>
        <w:tabs>
          <w:tab w:val="left" w:pos="5387"/>
        </w:tabs>
        <w:ind w:left="0" w:right="-2"/>
        <w:rPr>
          <w:rFonts w:ascii="Arial" w:hAnsi="Arial"/>
          <w:sz w:val="22"/>
        </w:rPr>
      </w:pPr>
    </w:p>
    <w:p w:rsidR="003D6EBF" w:rsidRDefault="003D6EBF" w:rsidP="00961F7C">
      <w:pPr>
        <w:pStyle w:val="Titre1"/>
        <w:tabs>
          <w:tab w:val="left" w:pos="5387"/>
        </w:tabs>
        <w:ind w:left="0" w:right="-2"/>
        <w:rPr>
          <w:rFonts w:ascii="Arial" w:hAnsi="Arial"/>
          <w:i w:val="0"/>
          <w:sz w:val="22"/>
        </w:rPr>
      </w:pPr>
      <w:r>
        <w:rPr>
          <w:rFonts w:ascii="Arial" w:hAnsi="Arial"/>
          <w:sz w:val="22"/>
        </w:rPr>
        <w:t>Secrétariat général</w:t>
      </w:r>
    </w:p>
    <w:p w:rsidR="003D6EBF" w:rsidRDefault="003D6EBF" w:rsidP="00961F7C">
      <w:pPr>
        <w:ind w:right="-2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>direction des ressources humaines</w:t>
      </w:r>
    </w:p>
    <w:p w:rsidR="003D6EBF" w:rsidRDefault="003D6EBF" w:rsidP="00961F7C">
      <w:pPr>
        <w:ind w:right="-2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>sous-direction du recrutement</w:t>
      </w:r>
    </w:p>
    <w:p w:rsidR="003D6EBF" w:rsidRDefault="003D6EBF" w:rsidP="00961F7C">
      <w:pPr>
        <w:ind w:right="-2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 xml:space="preserve">et de </w:t>
      </w:r>
      <w:smartTag w:uri="urn:schemas-microsoft-com:office:smarttags" w:element="PersonName">
        <w:smartTagPr>
          <w:attr w:name="ProductID" w:val="LA FORMATION"/>
        </w:smartTagPr>
        <w:r>
          <w:rPr>
            <w:rFonts w:ascii="Arial" w:hAnsi="Arial"/>
            <w:smallCaps/>
            <w:sz w:val="18"/>
          </w:rPr>
          <w:t>la formation</w:t>
        </w:r>
      </w:smartTag>
    </w:p>
    <w:p w:rsidR="003D6EBF" w:rsidRDefault="003D6EBF" w:rsidP="00961F7C">
      <w:pPr>
        <w:pStyle w:val="Titre2"/>
        <w:ind w:left="0" w:right="-2"/>
        <w:rPr>
          <w:b w:val="0"/>
          <w:sz w:val="18"/>
        </w:rPr>
      </w:pPr>
      <w:r>
        <w:rPr>
          <w:b w:val="0"/>
          <w:sz w:val="18"/>
        </w:rPr>
        <w:t xml:space="preserve">bureau du recrutement </w:t>
      </w:r>
    </w:p>
    <w:p w:rsidR="003D6EBF" w:rsidRDefault="003D6EBF" w:rsidP="00961F7C">
      <w:pPr>
        <w:ind w:right="-2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 xml:space="preserve">et de  </w:t>
      </w:r>
      <w:smartTag w:uri="urn:schemas-microsoft-com:office:smarttags" w:element="PersonName">
        <w:smartTagPr>
          <w:attr w:name="ProductID" w:val="LA PROMOTION PROFESSIONNELLE"/>
        </w:smartTagPr>
        <w:r>
          <w:rPr>
            <w:rFonts w:ascii="Arial" w:hAnsi="Arial"/>
            <w:smallCaps/>
            <w:sz w:val="18"/>
          </w:rPr>
          <w:t>la promotion professionnelle</w:t>
        </w:r>
      </w:smartTag>
    </w:p>
    <w:p w:rsidR="00133350" w:rsidRDefault="003D6EBF" w:rsidP="00961F7C">
      <w:pPr>
        <w:ind w:right="-2"/>
        <w:rPr>
          <w:sz w:val="18"/>
        </w:rPr>
      </w:pPr>
      <w:r>
        <w:rPr>
          <w:sz w:val="18"/>
        </w:rPr>
        <w:t>Section promotion professionnelle</w:t>
      </w:r>
    </w:p>
    <w:p w:rsidR="00CE7252" w:rsidRDefault="00CE7252" w:rsidP="00961F7C">
      <w:pPr>
        <w:pStyle w:val="Corpsdetexte"/>
        <w:ind w:right="-2"/>
        <w:rPr>
          <w:rFonts w:cs="Arial"/>
          <w:b/>
          <w:szCs w:val="22"/>
        </w:rPr>
      </w:pPr>
    </w:p>
    <w:p w:rsidR="003D6EBF" w:rsidRPr="00210EDF" w:rsidRDefault="003D6EBF" w:rsidP="00961F7C">
      <w:pPr>
        <w:pStyle w:val="Corpsdetexte"/>
        <w:ind w:right="-2"/>
        <w:rPr>
          <w:rFonts w:cs="Arial"/>
          <w:szCs w:val="22"/>
        </w:rPr>
      </w:pPr>
      <w:r w:rsidRPr="00E60CC8">
        <w:rPr>
          <w:rFonts w:cs="Arial"/>
          <w:b/>
          <w:szCs w:val="22"/>
        </w:rPr>
        <w:t>Fiche à l’usage des stagiaires</w:t>
      </w:r>
    </w:p>
    <w:p w:rsidR="005E4F3D" w:rsidRDefault="00BE76BF" w:rsidP="00961F7C">
      <w:pPr>
        <w:pStyle w:val="Corpsdetexte"/>
        <w:ind w:right="-2"/>
        <w:rPr>
          <w:rFonts w:cs="Arial"/>
          <w:b/>
          <w:szCs w:val="22"/>
        </w:rPr>
      </w:pPr>
      <w:r>
        <w:rPr>
          <w:rFonts w:cs="Arial"/>
          <w:b/>
          <w:szCs w:val="22"/>
        </w:rPr>
        <w:t>Préparation à l’épreuve orale</w:t>
      </w:r>
      <w:r w:rsidR="00F07DFB" w:rsidRPr="00E60CC8">
        <w:rPr>
          <w:rFonts w:cs="Arial"/>
          <w:b/>
          <w:szCs w:val="22"/>
        </w:rPr>
        <w:t xml:space="preserve"> </w:t>
      </w:r>
      <w:r w:rsidR="00F31B3C">
        <w:rPr>
          <w:rFonts w:cs="Arial"/>
          <w:b/>
          <w:szCs w:val="22"/>
        </w:rPr>
        <w:t xml:space="preserve">unique </w:t>
      </w:r>
      <w:r>
        <w:rPr>
          <w:rFonts w:cs="Arial"/>
          <w:b/>
          <w:szCs w:val="22"/>
        </w:rPr>
        <w:t>d’admission de</w:t>
      </w:r>
      <w:r w:rsidR="00A20BB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l’examen professionnel </w:t>
      </w:r>
    </w:p>
    <w:p w:rsidR="00F07DFB" w:rsidRPr="00E60CC8" w:rsidRDefault="00F31B3C" w:rsidP="00961F7C">
      <w:pPr>
        <w:pStyle w:val="Corpsdetexte"/>
        <w:ind w:right="-2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 </w:t>
      </w:r>
      <w:r w:rsidR="00B50B76">
        <w:rPr>
          <w:rFonts w:cs="Arial"/>
          <w:b/>
          <w:szCs w:val="22"/>
        </w:rPr>
        <w:t>contrôleur des services techniques</w:t>
      </w:r>
      <w:r w:rsidR="00F009DC">
        <w:rPr>
          <w:rFonts w:cs="Arial"/>
          <w:b/>
          <w:szCs w:val="22"/>
        </w:rPr>
        <w:t xml:space="preserve"> de classe exceptionnelle</w:t>
      </w:r>
    </w:p>
    <w:p w:rsidR="00F07DFB" w:rsidRPr="00E60CC8" w:rsidRDefault="00F07DFB" w:rsidP="00961F7C">
      <w:pPr>
        <w:pStyle w:val="Corpsdetexte"/>
        <w:ind w:right="-2"/>
        <w:jc w:val="left"/>
        <w:rPr>
          <w:rFonts w:cs="Arial"/>
          <w:b/>
          <w:i/>
          <w:szCs w:val="22"/>
        </w:rPr>
      </w:pPr>
    </w:p>
    <w:p w:rsidR="00F07DFB" w:rsidRDefault="00F07DFB" w:rsidP="00961F7C">
      <w:pPr>
        <w:pStyle w:val="Corpsdetexte"/>
        <w:ind w:right="-2"/>
        <w:rPr>
          <w:rFonts w:cs="Arial"/>
          <w:b/>
          <w:szCs w:val="22"/>
        </w:rPr>
      </w:pPr>
      <w:r w:rsidRPr="00E60CC8">
        <w:rPr>
          <w:rFonts w:cs="Arial"/>
          <w:b/>
          <w:szCs w:val="22"/>
        </w:rPr>
        <w:t>Session 201</w:t>
      </w:r>
      <w:r w:rsidR="00C60690">
        <w:rPr>
          <w:rFonts w:cs="Arial"/>
          <w:b/>
          <w:szCs w:val="22"/>
        </w:rPr>
        <w:t>5</w:t>
      </w:r>
    </w:p>
    <w:p w:rsidR="00F07DFB" w:rsidRDefault="00F07DFB" w:rsidP="00961F7C">
      <w:pPr>
        <w:pStyle w:val="Titre2"/>
        <w:ind w:left="0" w:right="-2"/>
        <w:rPr>
          <w:rFonts w:cs="Arial"/>
          <w:sz w:val="22"/>
          <w:szCs w:val="22"/>
        </w:rPr>
      </w:pPr>
    </w:p>
    <w:p w:rsidR="00F07DFB" w:rsidRPr="0081524B" w:rsidRDefault="00F07DFB" w:rsidP="00961F7C">
      <w:pPr>
        <w:pStyle w:val="Titre2"/>
        <w:ind w:left="0" w:right="-2"/>
        <w:rPr>
          <w:rFonts w:cs="Arial"/>
          <w:sz w:val="22"/>
          <w:szCs w:val="22"/>
          <w:u w:val="single"/>
        </w:rPr>
      </w:pPr>
      <w:r w:rsidRPr="00C404ED">
        <w:rPr>
          <w:rFonts w:cs="Arial"/>
          <w:sz w:val="22"/>
          <w:szCs w:val="22"/>
        </w:rPr>
        <w:t xml:space="preserve">1 - </w:t>
      </w:r>
      <w:r w:rsidRPr="00C404ED">
        <w:rPr>
          <w:rFonts w:cs="Arial"/>
          <w:sz w:val="22"/>
          <w:szCs w:val="22"/>
          <w:u w:val="single"/>
        </w:rPr>
        <w:t xml:space="preserve">OBJECTIF DE </w:t>
      </w:r>
      <w:smartTag w:uri="urn:schemas-microsoft-com:office:smarttags" w:element="PersonName">
        <w:smartTagPr>
          <w:attr w:name="ProductID" w:val="LA PREPARATION"/>
        </w:smartTagPr>
        <w:r w:rsidRPr="00C404ED">
          <w:rPr>
            <w:rFonts w:cs="Arial"/>
            <w:sz w:val="22"/>
            <w:szCs w:val="22"/>
            <w:u w:val="single"/>
          </w:rPr>
          <w:t>LA PREPARATION</w:t>
        </w:r>
      </w:smartTag>
    </w:p>
    <w:p w:rsidR="00046691" w:rsidRDefault="00046691" w:rsidP="00046691">
      <w:pPr>
        <w:ind w:left="567"/>
        <w:jc w:val="both"/>
        <w:rPr>
          <w:rFonts w:ascii="Arial" w:hAnsi="Arial"/>
        </w:rPr>
      </w:pPr>
    </w:p>
    <w:p w:rsidR="00046691" w:rsidRPr="00F009DC" w:rsidRDefault="00046691" w:rsidP="00F009DC">
      <w:pPr>
        <w:pStyle w:val="Normalcentr"/>
        <w:ind w:left="284" w:hanging="284"/>
        <w:rPr>
          <w:rFonts w:ascii="Arial" w:hAnsi="Arial"/>
          <w:sz w:val="22"/>
          <w:szCs w:val="22"/>
        </w:rPr>
      </w:pPr>
      <w:r w:rsidRPr="00F009DC">
        <w:rPr>
          <w:rFonts w:ascii="Arial" w:hAnsi="Arial"/>
          <w:sz w:val="22"/>
          <w:szCs w:val="22"/>
        </w:rPr>
        <w:t>- Apporter aux stagiaires les connaissances et les éléments techniques nécessaires pour leur permettre de rédiger un dossier RAEP de qualité, notamment :</w:t>
      </w:r>
    </w:p>
    <w:p w:rsidR="00046691" w:rsidRPr="00F009DC" w:rsidRDefault="00046691" w:rsidP="00046691">
      <w:pPr>
        <w:pStyle w:val="Normalcentr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F009DC">
        <w:rPr>
          <w:rFonts w:ascii="Arial" w:hAnsi="Arial"/>
          <w:sz w:val="22"/>
          <w:szCs w:val="22"/>
        </w:rPr>
        <w:t>expliciter le cadre législatif et réglementai</w:t>
      </w:r>
      <w:r w:rsidR="00ED4CE3">
        <w:rPr>
          <w:rFonts w:ascii="Arial" w:hAnsi="Arial"/>
          <w:sz w:val="22"/>
          <w:szCs w:val="22"/>
        </w:rPr>
        <w:t>re de la RAEP et sa philosophie ;</w:t>
      </w:r>
    </w:p>
    <w:p w:rsidR="00046691" w:rsidRPr="00F009DC" w:rsidRDefault="00046691" w:rsidP="00046691">
      <w:pPr>
        <w:pStyle w:val="Normalcentr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F009DC">
        <w:rPr>
          <w:rFonts w:ascii="Arial" w:hAnsi="Arial"/>
          <w:sz w:val="22"/>
          <w:szCs w:val="22"/>
        </w:rPr>
        <w:t xml:space="preserve">présenter </w:t>
      </w:r>
      <w:r w:rsidR="00ED4CE3">
        <w:rPr>
          <w:rFonts w:ascii="Arial" w:hAnsi="Arial"/>
          <w:sz w:val="22"/>
          <w:szCs w:val="22"/>
        </w:rPr>
        <w:t>la structure du dossier de RAEP ;</w:t>
      </w:r>
    </w:p>
    <w:p w:rsidR="00046691" w:rsidRPr="00F009DC" w:rsidRDefault="00046691" w:rsidP="00046691">
      <w:pPr>
        <w:pStyle w:val="Normalcentr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F009DC">
        <w:rPr>
          <w:rFonts w:ascii="Arial" w:hAnsi="Arial"/>
          <w:sz w:val="22"/>
          <w:szCs w:val="22"/>
        </w:rPr>
        <w:t xml:space="preserve">rappeler les règles formelles </w:t>
      </w:r>
      <w:r w:rsidR="00630780">
        <w:rPr>
          <w:rFonts w:ascii="Arial" w:hAnsi="Arial"/>
          <w:sz w:val="22"/>
          <w:szCs w:val="22"/>
        </w:rPr>
        <w:t>de</w:t>
      </w:r>
      <w:r w:rsidR="00ED4CE3">
        <w:rPr>
          <w:rFonts w:ascii="Arial" w:hAnsi="Arial"/>
          <w:sz w:val="22"/>
          <w:szCs w:val="22"/>
        </w:rPr>
        <w:t xml:space="preserve"> rédaction du dossier ;</w:t>
      </w:r>
    </w:p>
    <w:p w:rsidR="00046691" w:rsidRDefault="00046691" w:rsidP="00046691">
      <w:pPr>
        <w:pStyle w:val="Normalcentr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F009DC">
        <w:rPr>
          <w:rFonts w:ascii="Arial" w:hAnsi="Arial"/>
          <w:sz w:val="22"/>
          <w:szCs w:val="22"/>
        </w:rPr>
        <w:t xml:space="preserve">apporter des conseils </w:t>
      </w:r>
      <w:r w:rsidR="00630780">
        <w:rPr>
          <w:rFonts w:ascii="Arial" w:hAnsi="Arial"/>
          <w:sz w:val="22"/>
          <w:szCs w:val="22"/>
        </w:rPr>
        <w:t>de</w:t>
      </w:r>
      <w:r w:rsidRPr="00F009DC">
        <w:rPr>
          <w:rFonts w:ascii="Arial" w:hAnsi="Arial"/>
          <w:sz w:val="22"/>
          <w:szCs w:val="22"/>
        </w:rPr>
        <w:t xml:space="preserve"> présentation du parcours de formation et de l’expérience professionnelle de manière à valoriser les compétences acquises.</w:t>
      </w:r>
    </w:p>
    <w:p w:rsidR="00F009DC" w:rsidRPr="00F009DC" w:rsidRDefault="00F009DC" w:rsidP="00F009DC">
      <w:pPr>
        <w:pStyle w:val="Normalcentr"/>
        <w:ind w:left="927"/>
        <w:rPr>
          <w:rFonts w:ascii="Arial" w:hAnsi="Arial"/>
          <w:sz w:val="22"/>
          <w:szCs w:val="22"/>
        </w:rPr>
      </w:pPr>
    </w:p>
    <w:p w:rsidR="00046691" w:rsidRPr="00F009DC" w:rsidRDefault="00046691" w:rsidP="00046691">
      <w:pPr>
        <w:pStyle w:val="Normalcentr"/>
        <w:ind w:left="0"/>
        <w:rPr>
          <w:rFonts w:ascii="Arial" w:hAnsi="Arial"/>
          <w:sz w:val="22"/>
          <w:szCs w:val="22"/>
        </w:rPr>
      </w:pPr>
      <w:r w:rsidRPr="00F009DC">
        <w:rPr>
          <w:rFonts w:ascii="Arial" w:hAnsi="Arial"/>
          <w:sz w:val="22"/>
          <w:szCs w:val="22"/>
        </w:rPr>
        <w:t>- Préparer les candidats à l’épreuve orale.</w:t>
      </w:r>
    </w:p>
    <w:p w:rsidR="00046691" w:rsidRDefault="00046691" w:rsidP="00046691"/>
    <w:p w:rsidR="003D6EBF" w:rsidRPr="00E60CC8" w:rsidRDefault="00C404ED" w:rsidP="00961F7C">
      <w:pPr>
        <w:pStyle w:val="Titre6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6EBF" w:rsidRPr="00E60CC8">
        <w:rPr>
          <w:rFonts w:ascii="Arial" w:hAnsi="Arial" w:cs="Arial"/>
        </w:rPr>
        <w:t xml:space="preserve"> - </w:t>
      </w:r>
      <w:r w:rsidR="003D6EBF" w:rsidRPr="00E60CC8">
        <w:rPr>
          <w:rFonts w:ascii="Arial" w:hAnsi="Arial" w:cs="Arial"/>
          <w:u w:val="single"/>
        </w:rPr>
        <w:t>CONTENU ET DEROULEMENT DE LA PREPARATION</w:t>
      </w:r>
    </w:p>
    <w:p w:rsidR="005E4F3D" w:rsidRPr="009F450B" w:rsidRDefault="005E4F3D" w:rsidP="009F450B">
      <w:pPr>
        <w:pStyle w:val="Corpsdetexte"/>
        <w:spacing w:before="60" w:after="60"/>
        <w:ind w:right="0"/>
        <w:jc w:val="both"/>
        <w:rPr>
          <w:rFonts w:cs="Arial"/>
          <w:szCs w:val="22"/>
        </w:rPr>
      </w:pPr>
      <w:r w:rsidRPr="009F450B">
        <w:rPr>
          <w:rFonts w:cs="Arial"/>
          <w:szCs w:val="22"/>
        </w:rPr>
        <w:t>La préparation est composée de deux parties complémentaires :</w:t>
      </w:r>
    </w:p>
    <w:p w:rsidR="005E4F3D" w:rsidRPr="009F450B" w:rsidRDefault="00630780" w:rsidP="00961F7C">
      <w:pPr>
        <w:pStyle w:val="Corpsdetexte"/>
        <w:spacing w:before="120" w:after="120"/>
        <w:ind w:right="-2"/>
        <w:jc w:val="both"/>
        <w:rPr>
          <w:rFonts w:cs="Arial"/>
          <w:szCs w:val="22"/>
        </w:rPr>
      </w:pPr>
      <w:r>
        <w:rPr>
          <w:rFonts w:cs="Arial"/>
          <w:szCs w:val="22"/>
        </w:rPr>
        <w:t>- u</w:t>
      </w:r>
      <w:r w:rsidR="005E4F3D" w:rsidRPr="009F450B">
        <w:rPr>
          <w:rFonts w:cs="Arial"/>
          <w:szCs w:val="22"/>
        </w:rPr>
        <w:t xml:space="preserve">ne </w:t>
      </w:r>
      <w:r w:rsidR="005E4F3D" w:rsidRPr="009F450B">
        <w:rPr>
          <w:rFonts w:cs="Arial"/>
          <w:b/>
          <w:szCs w:val="22"/>
        </w:rPr>
        <w:t>formation en ligne</w:t>
      </w:r>
      <w:r w:rsidR="00EF3434">
        <w:rPr>
          <w:rFonts w:cs="Arial"/>
          <w:b/>
          <w:szCs w:val="22"/>
        </w:rPr>
        <w:t>,</w:t>
      </w:r>
      <w:r w:rsidR="005E4F3D" w:rsidRPr="009F450B">
        <w:rPr>
          <w:rFonts w:cs="Arial"/>
          <w:szCs w:val="22"/>
        </w:rPr>
        <w:t xml:space="preserve"> accessible depuis intranet ou internet</w:t>
      </w:r>
      <w:r w:rsidR="00EF3434">
        <w:rPr>
          <w:rFonts w:cs="Arial"/>
          <w:szCs w:val="22"/>
        </w:rPr>
        <w:t>,</w:t>
      </w:r>
      <w:r w:rsidR="005E4F3D" w:rsidRPr="009F450B">
        <w:rPr>
          <w:rFonts w:cs="Arial"/>
          <w:szCs w:val="22"/>
        </w:rPr>
        <w:t xml:space="preserve"> d’aide à la constitution du dossier de RAEP. Composée de plusieurs modules de quelques minutes chacun, cette formation </w:t>
      </w:r>
      <w:r w:rsidR="005E4F3D" w:rsidRPr="009F450B">
        <w:rPr>
          <w:rFonts w:cs="Arial"/>
          <w:iCs/>
          <w:szCs w:val="22"/>
        </w:rPr>
        <w:t xml:space="preserve">aidera les candidats à comprendre la finalité du dossier RAEP et </w:t>
      </w:r>
      <w:r>
        <w:rPr>
          <w:rFonts w:cs="Arial"/>
          <w:iCs/>
          <w:szCs w:val="22"/>
        </w:rPr>
        <w:t>à</w:t>
      </w:r>
      <w:r w:rsidR="005E4F3D" w:rsidRPr="009F450B">
        <w:rPr>
          <w:rFonts w:cs="Arial"/>
          <w:iCs/>
          <w:szCs w:val="22"/>
        </w:rPr>
        <w:t xml:space="preserve"> travailler à la constitution de leur propre dossier</w:t>
      </w:r>
      <w:r>
        <w:rPr>
          <w:rFonts w:cs="Arial"/>
          <w:szCs w:val="22"/>
        </w:rPr>
        <w:t> ;</w:t>
      </w:r>
    </w:p>
    <w:p w:rsidR="007B6296" w:rsidRDefault="00630780" w:rsidP="00961F7C">
      <w:pPr>
        <w:pStyle w:val="Corpsdetexte"/>
        <w:spacing w:before="120" w:after="120"/>
        <w:ind w:right="-2"/>
        <w:jc w:val="both"/>
        <w:rPr>
          <w:rFonts w:cs="Arial"/>
          <w:bCs/>
          <w:color w:val="330033"/>
          <w:szCs w:val="22"/>
        </w:rPr>
      </w:pPr>
      <w:r>
        <w:rPr>
          <w:rFonts w:cs="Arial"/>
          <w:szCs w:val="22"/>
        </w:rPr>
        <w:t>- u</w:t>
      </w:r>
      <w:r w:rsidR="005E4F3D" w:rsidRPr="009F450B">
        <w:rPr>
          <w:rFonts w:cs="Arial"/>
          <w:szCs w:val="22"/>
        </w:rPr>
        <w:t xml:space="preserve">ne </w:t>
      </w:r>
      <w:r w:rsidR="005E4F3D" w:rsidRPr="009F450B">
        <w:rPr>
          <w:rFonts w:cs="Arial"/>
          <w:b/>
          <w:szCs w:val="22"/>
        </w:rPr>
        <w:t xml:space="preserve">formation en </w:t>
      </w:r>
      <w:proofErr w:type="spellStart"/>
      <w:r w:rsidR="005E4F3D" w:rsidRPr="009F450B">
        <w:rPr>
          <w:rFonts w:cs="Arial"/>
          <w:b/>
          <w:szCs w:val="22"/>
        </w:rPr>
        <w:t>présentiel</w:t>
      </w:r>
      <w:proofErr w:type="spellEnd"/>
      <w:r w:rsidR="005E4F3D" w:rsidRPr="009F450B">
        <w:rPr>
          <w:rFonts w:cs="Arial"/>
          <w:szCs w:val="22"/>
        </w:rPr>
        <w:t>, d’une journée</w:t>
      </w:r>
      <w:r w:rsidR="005D0B1E">
        <w:rPr>
          <w:rFonts w:cs="Arial"/>
          <w:szCs w:val="22"/>
        </w:rPr>
        <w:t xml:space="preserve"> (période du 23</w:t>
      </w:r>
      <w:r w:rsidR="007B6296">
        <w:rPr>
          <w:rFonts w:cs="Arial"/>
          <w:szCs w:val="22"/>
        </w:rPr>
        <w:t xml:space="preserve"> au</w:t>
      </w:r>
      <w:r w:rsidR="005D0B1E">
        <w:rPr>
          <w:rFonts w:cs="Arial"/>
          <w:szCs w:val="22"/>
        </w:rPr>
        <w:t xml:space="preserve"> 25 septembre 2014)</w:t>
      </w:r>
      <w:r w:rsidR="007B6296">
        <w:rPr>
          <w:rFonts w:cs="Arial"/>
          <w:szCs w:val="22"/>
        </w:rPr>
        <w:t xml:space="preserve"> à Lognes</w:t>
      </w:r>
      <w:r w:rsidR="005E4F3D" w:rsidRPr="009F450B">
        <w:rPr>
          <w:rFonts w:cs="Arial"/>
          <w:szCs w:val="22"/>
        </w:rPr>
        <w:t>.</w:t>
      </w:r>
      <w:r w:rsidR="00833859">
        <w:rPr>
          <w:rFonts w:cs="Arial"/>
          <w:szCs w:val="22"/>
        </w:rPr>
        <w:t xml:space="preserve"> La date </w:t>
      </w:r>
      <w:r w:rsidR="007B6296">
        <w:rPr>
          <w:rFonts w:cs="Arial"/>
          <w:szCs w:val="22"/>
        </w:rPr>
        <w:t xml:space="preserve">définitive </w:t>
      </w:r>
      <w:r w:rsidR="005E4F3D" w:rsidRPr="009F450B">
        <w:rPr>
          <w:rFonts w:cs="Arial"/>
          <w:bCs/>
          <w:szCs w:val="22"/>
        </w:rPr>
        <w:t>de la formation</w:t>
      </w:r>
      <w:r w:rsidR="005E4F3D" w:rsidRPr="009F450B">
        <w:rPr>
          <w:rFonts w:cs="Arial"/>
          <w:b/>
          <w:bCs/>
          <w:szCs w:val="22"/>
        </w:rPr>
        <w:t xml:space="preserve"> </w:t>
      </w:r>
      <w:r w:rsidR="005E4F3D" w:rsidRPr="009F450B">
        <w:rPr>
          <w:rFonts w:cs="Arial"/>
          <w:bCs/>
          <w:color w:val="330033"/>
          <w:szCs w:val="22"/>
        </w:rPr>
        <w:t>ser</w:t>
      </w:r>
      <w:r w:rsidR="007B6296">
        <w:rPr>
          <w:rFonts w:cs="Arial"/>
          <w:bCs/>
          <w:color w:val="330033"/>
          <w:szCs w:val="22"/>
        </w:rPr>
        <w:t>a</w:t>
      </w:r>
      <w:r w:rsidR="005E4F3D" w:rsidRPr="009F450B">
        <w:rPr>
          <w:rFonts w:cs="Arial"/>
          <w:bCs/>
          <w:color w:val="330033"/>
          <w:szCs w:val="22"/>
        </w:rPr>
        <w:t xml:space="preserve"> communiqué</w:t>
      </w:r>
      <w:r w:rsidR="007B6296">
        <w:rPr>
          <w:rFonts w:cs="Arial"/>
          <w:bCs/>
          <w:color w:val="330033"/>
          <w:szCs w:val="22"/>
        </w:rPr>
        <w:t>e</w:t>
      </w:r>
      <w:r w:rsidR="005E4F3D" w:rsidRPr="009F450B">
        <w:rPr>
          <w:rFonts w:cs="Arial"/>
          <w:bCs/>
          <w:color w:val="330033"/>
          <w:szCs w:val="22"/>
        </w:rPr>
        <w:t xml:space="preserve"> dans le message de confirmation d</w:t>
      </w:r>
      <w:r w:rsidR="00EF3434">
        <w:rPr>
          <w:rFonts w:cs="Arial"/>
          <w:bCs/>
          <w:color w:val="330033"/>
          <w:szCs w:val="22"/>
        </w:rPr>
        <w:t>e l</w:t>
      </w:r>
      <w:r>
        <w:rPr>
          <w:rFonts w:cs="Arial"/>
          <w:bCs/>
          <w:color w:val="330033"/>
          <w:szCs w:val="22"/>
        </w:rPr>
        <w:t>’inscription.</w:t>
      </w:r>
    </w:p>
    <w:p w:rsidR="00961F7C" w:rsidRDefault="005E4F3D" w:rsidP="00961F7C">
      <w:pPr>
        <w:pStyle w:val="Corpsdetexte"/>
        <w:spacing w:before="120" w:after="120"/>
        <w:ind w:right="-2"/>
        <w:jc w:val="both"/>
        <w:rPr>
          <w:rFonts w:cs="Arial"/>
          <w:b/>
          <w:szCs w:val="22"/>
        </w:rPr>
      </w:pPr>
      <w:r w:rsidRPr="009F450B">
        <w:rPr>
          <w:rFonts w:cs="Arial"/>
          <w:b/>
          <w:szCs w:val="22"/>
        </w:rPr>
        <w:t>Il est indispensable d’avoir suivi le</w:t>
      </w:r>
      <w:r w:rsidR="002A3EB1">
        <w:rPr>
          <w:rFonts w:cs="Arial"/>
          <w:b/>
          <w:szCs w:val="22"/>
        </w:rPr>
        <w:t>s</w:t>
      </w:r>
      <w:r w:rsidRPr="009F450B">
        <w:rPr>
          <w:rFonts w:cs="Arial"/>
          <w:b/>
          <w:szCs w:val="22"/>
        </w:rPr>
        <w:t xml:space="preserve"> module</w:t>
      </w:r>
      <w:r w:rsidR="002A3EB1">
        <w:rPr>
          <w:rFonts w:cs="Arial"/>
          <w:b/>
          <w:szCs w:val="22"/>
        </w:rPr>
        <w:t>s</w:t>
      </w:r>
      <w:r w:rsidRPr="009F450B">
        <w:rPr>
          <w:rFonts w:cs="Arial"/>
          <w:b/>
          <w:szCs w:val="22"/>
        </w:rPr>
        <w:t xml:space="preserve"> en ligne pour participer dans de bonnes conditions à la formation en </w:t>
      </w:r>
      <w:proofErr w:type="spellStart"/>
      <w:r w:rsidRPr="009F450B">
        <w:rPr>
          <w:rFonts w:cs="Arial"/>
          <w:b/>
          <w:szCs w:val="22"/>
        </w:rPr>
        <w:t>présentiel</w:t>
      </w:r>
      <w:proofErr w:type="spellEnd"/>
      <w:r w:rsidRPr="009F450B">
        <w:rPr>
          <w:rFonts w:cs="Arial"/>
          <w:b/>
          <w:szCs w:val="22"/>
        </w:rPr>
        <w:t>.</w:t>
      </w:r>
    </w:p>
    <w:p w:rsidR="00EF3434" w:rsidRPr="009F450B" w:rsidRDefault="00EF3434" w:rsidP="00961F7C">
      <w:pPr>
        <w:pStyle w:val="Corpsdetexte"/>
        <w:spacing w:before="120" w:after="120"/>
        <w:ind w:right="-2"/>
        <w:jc w:val="both"/>
        <w:rPr>
          <w:rFonts w:cs="Arial"/>
          <w:b/>
          <w:szCs w:val="22"/>
        </w:rPr>
      </w:pPr>
    </w:p>
    <w:p w:rsidR="00961F7C" w:rsidRPr="00E60CC8" w:rsidRDefault="00961F7C" w:rsidP="00961F7C">
      <w:pPr>
        <w:pStyle w:val="Titre2"/>
        <w:spacing w:before="120" w:after="120"/>
        <w:ind w:left="0"/>
        <w:rPr>
          <w:rFonts w:cs="Arial"/>
          <w:smallCaps w:val="0"/>
          <w:sz w:val="22"/>
          <w:szCs w:val="22"/>
        </w:rPr>
      </w:pPr>
      <w:r>
        <w:rPr>
          <w:rFonts w:cs="Arial"/>
          <w:smallCaps w:val="0"/>
          <w:sz w:val="22"/>
          <w:szCs w:val="22"/>
        </w:rPr>
        <w:t>3</w:t>
      </w:r>
      <w:r w:rsidRPr="00E60CC8">
        <w:rPr>
          <w:rFonts w:cs="Arial"/>
          <w:smallCaps w:val="0"/>
          <w:sz w:val="22"/>
          <w:szCs w:val="22"/>
        </w:rPr>
        <w:t xml:space="preserve"> – </w:t>
      </w:r>
      <w:r w:rsidRPr="00E60CC8">
        <w:rPr>
          <w:rFonts w:cs="Arial"/>
          <w:smallCaps w:val="0"/>
          <w:sz w:val="22"/>
          <w:szCs w:val="22"/>
          <w:u w:val="single"/>
        </w:rPr>
        <w:t xml:space="preserve">INSCRIPTION A </w:t>
      </w:r>
      <w:smartTag w:uri="urn:schemas-microsoft-com:office:smarttags" w:element="PersonName">
        <w:smartTagPr>
          <w:attr w:name="ProductID" w:val="LA PREPARATION"/>
        </w:smartTagPr>
        <w:r w:rsidRPr="00E60CC8">
          <w:rPr>
            <w:rFonts w:cs="Arial"/>
            <w:smallCaps w:val="0"/>
            <w:sz w:val="22"/>
            <w:szCs w:val="22"/>
            <w:u w:val="single"/>
          </w:rPr>
          <w:t>LA PREPARATION</w:t>
        </w:r>
      </w:smartTag>
    </w:p>
    <w:p w:rsidR="00961F7C" w:rsidRDefault="00961F7C" w:rsidP="00961F7C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fiche d’inscription devra être complétée (dactylographiée) par le candidat, visée par son supérieur hiérarchique et l’animateur (ou correspondant) de formation. </w:t>
      </w:r>
    </w:p>
    <w:p w:rsidR="00630780" w:rsidRDefault="00630780" w:rsidP="00961F7C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:rsidR="00630780" w:rsidRDefault="00630780" w:rsidP="00630780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candidats qui disp</w:t>
      </w:r>
      <w:r w:rsidR="00D04496">
        <w:rPr>
          <w:rFonts w:ascii="Arial" w:hAnsi="Arial" w:cs="Arial"/>
          <w:sz w:val="22"/>
          <w:szCs w:val="22"/>
        </w:rPr>
        <w:t>osent d’un numéro de matricule indiqué sur la carte agent</w:t>
      </w:r>
      <w:r>
        <w:rPr>
          <w:rFonts w:ascii="Arial" w:hAnsi="Arial" w:cs="Arial"/>
          <w:sz w:val="22"/>
          <w:szCs w:val="22"/>
        </w:rPr>
        <w:t xml:space="preserve"> doivent impérativement le mentionner sur la fiche d’inscription.</w:t>
      </w:r>
    </w:p>
    <w:p w:rsidR="00961F7C" w:rsidRDefault="00961F7C" w:rsidP="00961F7C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:rsidR="00961F7C" w:rsidRDefault="00961F7C" w:rsidP="00961F7C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Cette fiche devra être ensuite scannée et adressée par mail à l'adresse suivante : </w:t>
      </w:r>
      <w:hyperlink r:id="rId9" w:history="1">
        <w:r w:rsidR="005F2858" w:rsidRPr="007609B8">
          <w:rPr>
            <w:rStyle w:val="Lienhypertexte"/>
            <w:rFonts w:ascii="Arial" w:hAnsi="Arial" w:cs="Arial"/>
            <w:sz w:val="22"/>
            <w:szCs w:val="22"/>
          </w:rPr>
          <w:t>gestionnaire1-prompro@interieur.gouv.fr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 plus tard</w:t>
      </w:r>
      <w:r w:rsidR="00630780">
        <w:rPr>
          <w:rFonts w:ascii="Arial" w:hAnsi="Arial" w:cs="Arial"/>
          <w:bCs/>
          <w:sz w:val="22"/>
          <w:szCs w:val="22"/>
        </w:rPr>
        <w:t xml:space="preserve"> 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1301">
        <w:rPr>
          <w:rFonts w:ascii="Arial" w:hAnsi="Arial" w:cs="Arial"/>
          <w:b/>
          <w:bCs/>
          <w:sz w:val="22"/>
          <w:szCs w:val="22"/>
          <w:u w:val="single"/>
        </w:rPr>
        <w:t>lundi 1</w:t>
      </w:r>
      <w:r w:rsidR="005F2858">
        <w:rPr>
          <w:rFonts w:ascii="Arial" w:hAnsi="Arial" w:cs="Arial"/>
          <w:b/>
          <w:bCs/>
          <w:sz w:val="22"/>
          <w:szCs w:val="22"/>
          <w:u w:val="single"/>
        </w:rPr>
        <w:t>5 septembre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2014, délai de rigueur</w:t>
      </w:r>
      <w:r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Cette procédure d’inscription s’applique désormais à tous les candidats quel que soit leur périmètre d’affectation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61F7C" w:rsidRDefault="00961F7C" w:rsidP="00961F7C">
      <w:pPr>
        <w:pStyle w:val="NormalWeb"/>
        <w:ind w:right="-2"/>
        <w:jc w:val="both"/>
        <w:rPr>
          <w:rFonts w:ascii="Arial" w:hAnsi="Arial" w:cs="Arial"/>
          <w:b/>
          <w:sz w:val="22"/>
          <w:szCs w:val="22"/>
        </w:rPr>
      </w:pPr>
      <w:r w:rsidRPr="0065104A">
        <w:rPr>
          <w:rFonts w:ascii="Arial" w:hAnsi="Arial" w:cs="Arial"/>
          <w:b/>
          <w:sz w:val="22"/>
          <w:szCs w:val="22"/>
        </w:rPr>
        <w:t>Tout</w:t>
      </w:r>
      <w:r w:rsidR="00560153">
        <w:rPr>
          <w:rFonts w:ascii="Arial" w:hAnsi="Arial" w:cs="Arial"/>
          <w:b/>
          <w:sz w:val="22"/>
          <w:szCs w:val="22"/>
        </w:rPr>
        <w:t>e demande d’inscription qui</w:t>
      </w:r>
      <w:r w:rsidRPr="0065104A">
        <w:rPr>
          <w:rFonts w:ascii="Arial" w:hAnsi="Arial" w:cs="Arial"/>
          <w:b/>
          <w:sz w:val="22"/>
          <w:szCs w:val="22"/>
        </w:rPr>
        <w:t xml:space="preserve"> parviendra après cette date ne sera pas prise en compte.</w:t>
      </w:r>
    </w:p>
    <w:p w:rsidR="00E87513" w:rsidRDefault="00E87513" w:rsidP="00961F7C">
      <w:pPr>
        <w:pStyle w:val="NormalWeb"/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48123A" w:rsidRPr="00961F7C" w:rsidRDefault="00961F7C" w:rsidP="00961F7C">
      <w:pPr>
        <w:pStyle w:val="Corpsdetexte"/>
        <w:spacing w:before="120" w:after="120"/>
        <w:ind w:right="-2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4</w:t>
      </w:r>
      <w:r w:rsidR="00F46B72" w:rsidRPr="00961F7C">
        <w:rPr>
          <w:rFonts w:cs="Arial"/>
          <w:b/>
          <w:szCs w:val="22"/>
          <w:u w:val="single"/>
        </w:rPr>
        <w:t xml:space="preserve"> - CONNEXION À LA PLATE-FORME DE FORMATION </w:t>
      </w:r>
      <w:r w:rsidR="005E4F3D" w:rsidRPr="00961F7C">
        <w:rPr>
          <w:rFonts w:cs="Arial"/>
          <w:b/>
          <w:szCs w:val="22"/>
          <w:u w:val="single"/>
        </w:rPr>
        <w:t>EN LIGNE « MOODLE »</w:t>
      </w:r>
    </w:p>
    <w:p w:rsidR="00C123C9" w:rsidRPr="00E87513" w:rsidRDefault="00C123C9" w:rsidP="00961F7C">
      <w:pPr>
        <w:pStyle w:val="Corpsdetexte"/>
        <w:spacing w:before="120" w:after="120"/>
        <w:ind w:right="-2"/>
        <w:jc w:val="both"/>
        <w:rPr>
          <w:rFonts w:cs="Arial"/>
          <w:sz w:val="16"/>
          <w:szCs w:val="16"/>
        </w:rPr>
      </w:pPr>
      <w:r w:rsidRPr="00C123C9">
        <w:rPr>
          <w:rFonts w:cs="Arial"/>
          <w:szCs w:val="22"/>
        </w:rPr>
        <w:t xml:space="preserve">Pour suivre cette formation, </w:t>
      </w:r>
      <w:r w:rsidR="005E4F3D">
        <w:rPr>
          <w:rFonts w:cs="Arial"/>
          <w:szCs w:val="22"/>
        </w:rPr>
        <w:t xml:space="preserve">les candidats sont invités à </w:t>
      </w:r>
      <w:r w:rsidR="00630780">
        <w:rPr>
          <w:rFonts w:cs="Arial"/>
          <w:szCs w:val="22"/>
        </w:rPr>
        <w:t>re</w:t>
      </w:r>
      <w:r w:rsidR="005E4F3D">
        <w:rPr>
          <w:rFonts w:cs="Arial"/>
          <w:szCs w:val="22"/>
        </w:rPr>
        <w:t>copier</w:t>
      </w:r>
      <w:r w:rsidRPr="00C123C9">
        <w:rPr>
          <w:rFonts w:cs="Arial"/>
          <w:szCs w:val="22"/>
        </w:rPr>
        <w:t xml:space="preserve"> le lien ci-dessous</w:t>
      </w:r>
      <w:r w:rsidR="005E4F3D">
        <w:rPr>
          <w:rFonts w:cs="Arial"/>
          <w:szCs w:val="22"/>
        </w:rPr>
        <w:t xml:space="preserve"> dans leur navigateur :</w:t>
      </w:r>
    </w:p>
    <w:p w:rsidR="00C123C9" w:rsidRPr="00961F7C" w:rsidRDefault="005B5828" w:rsidP="00961F7C">
      <w:pPr>
        <w:spacing w:before="120" w:after="120"/>
        <w:ind w:right="-2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C123C9" w:rsidRPr="00961F7C">
          <w:rPr>
            <w:rFonts w:ascii="Arial" w:hAnsi="Arial" w:cs="Arial"/>
            <w:sz w:val="22"/>
            <w:szCs w:val="22"/>
          </w:rPr>
          <w:t>https://eformation.sdrf.drh.interieur.gouv.fr/course/view.php?id=185</w:t>
        </w:r>
      </w:hyperlink>
    </w:p>
    <w:p w:rsidR="00C123C9" w:rsidRDefault="005E4F3D" w:rsidP="00961F7C">
      <w:pPr>
        <w:pStyle w:val="Corpsdetexte"/>
        <w:spacing w:before="120" w:after="120"/>
        <w:ind w:right="-2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puis</w:t>
      </w:r>
      <w:proofErr w:type="gramEnd"/>
      <w:r>
        <w:rPr>
          <w:rFonts w:cs="Arial"/>
          <w:szCs w:val="22"/>
        </w:rPr>
        <w:t xml:space="preserve"> à saisir l</w:t>
      </w:r>
      <w:r w:rsidR="00C123C9" w:rsidRPr="00C123C9">
        <w:rPr>
          <w:rFonts w:cs="Arial"/>
          <w:szCs w:val="22"/>
        </w:rPr>
        <w:t>e mot de passe</w:t>
      </w:r>
      <w:r>
        <w:rPr>
          <w:rFonts w:cs="Arial"/>
          <w:szCs w:val="22"/>
        </w:rPr>
        <w:t xml:space="preserve"> </w:t>
      </w:r>
      <w:r w:rsidR="00C123C9" w:rsidRPr="00C123C9">
        <w:rPr>
          <w:rFonts w:cs="Arial"/>
          <w:szCs w:val="22"/>
        </w:rPr>
        <w:t xml:space="preserve">: RAEP. </w:t>
      </w:r>
    </w:p>
    <w:p w:rsidR="00C123C9" w:rsidRPr="00DA562A" w:rsidRDefault="00C123C9" w:rsidP="0063078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2"/>
        <w:jc w:val="both"/>
        <w:rPr>
          <w:rFonts w:cs="Arial"/>
          <w:i/>
          <w:szCs w:val="22"/>
        </w:rPr>
      </w:pPr>
      <w:r w:rsidRPr="00DA562A">
        <w:rPr>
          <w:rFonts w:cs="Arial"/>
          <w:i/>
          <w:szCs w:val="22"/>
        </w:rPr>
        <w:t xml:space="preserve">NB : il est recommandé d'utiliser le navigateur </w:t>
      </w:r>
      <w:proofErr w:type="spellStart"/>
      <w:r w:rsidRPr="00DA562A">
        <w:rPr>
          <w:rFonts w:cs="Arial"/>
          <w:i/>
          <w:szCs w:val="22"/>
        </w:rPr>
        <w:t>Firefox</w:t>
      </w:r>
      <w:proofErr w:type="spellEnd"/>
      <w:r w:rsidRPr="00DA562A">
        <w:rPr>
          <w:rFonts w:cs="Arial"/>
          <w:i/>
          <w:szCs w:val="22"/>
        </w:rPr>
        <w:t xml:space="preserve">. En cas de difficulté d'affichage, cliquer, dans la barre des menus de </w:t>
      </w:r>
      <w:proofErr w:type="spellStart"/>
      <w:r w:rsidRPr="00DA562A">
        <w:rPr>
          <w:rFonts w:cs="Arial"/>
          <w:i/>
          <w:szCs w:val="22"/>
        </w:rPr>
        <w:t>Firefox</w:t>
      </w:r>
      <w:proofErr w:type="spellEnd"/>
      <w:r w:rsidRPr="00DA562A">
        <w:rPr>
          <w:rFonts w:cs="Arial"/>
          <w:i/>
          <w:szCs w:val="22"/>
        </w:rPr>
        <w:t>, sur "outils" puis "options". Dans la boîte de dialogue qui s'ouvre, aller sur l'onglet "contenu", et décocher "bloquer les fenêtres pop-up".</w:t>
      </w:r>
    </w:p>
    <w:p w:rsidR="00C123C9" w:rsidRPr="00DA562A" w:rsidRDefault="005E4F3D" w:rsidP="0063078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2"/>
        <w:jc w:val="both"/>
        <w:rPr>
          <w:rFonts w:cs="Arial"/>
          <w:i/>
          <w:szCs w:val="22"/>
        </w:rPr>
      </w:pPr>
      <w:r w:rsidRPr="00DA562A">
        <w:rPr>
          <w:rFonts w:cs="Arial"/>
          <w:i/>
          <w:szCs w:val="22"/>
        </w:rPr>
        <w:t>En cas d’utilisation du</w:t>
      </w:r>
      <w:r w:rsidR="00C123C9" w:rsidRPr="00DA562A">
        <w:rPr>
          <w:rFonts w:cs="Arial"/>
          <w:i/>
          <w:szCs w:val="22"/>
        </w:rPr>
        <w:t xml:space="preserve"> navigateur Internet explorer (non recommandé), il est possible qu'une page relative à la sécurité du site s'affiche lorsque vous aurez copié et collé le lien dans votre navigateur. Dans ce cas, clique</w:t>
      </w:r>
      <w:r w:rsidRPr="00DA562A">
        <w:rPr>
          <w:rFonts w:cs="Arial"/>
          <w:i/>
          <w:szCs w:val="22"/>
        </w:rPr>
        <w:t>r</w:t>
      </w:r>
      <w:r w:rsidR="00C123C9" w:rsidRPr="00DA562A">
        <w:rPr>
          <w:rFonts w:cs="Arial"/>
          <w:i/>
          <w:szCs w:val="22"/>
        </w:rPr>
        <w:t xml:space="preserve"> sur "Poursuivre avec ce site Web</w:t>
      </w:r>
      <w:r w:rsidRPr="00DA562A">
        <w:rPr>
          <w:rFonts w:cs="Arial"/>
          <w:i/>
          <w:szCs w:val="22"/>
        </w:rPr>
        <w:t xml:space="preserve"> (non recommandé)", puis saisir</w:t>
      </w:r>
      <w:r w:rsidR="00C123C9" w:rsidRPr="00DA562A">
        <w:rPr>
          <w:rFonts w:cs="Arial"/>
          <w:i/>
          <w:szCs w:val="22"/>
        </w:rPr>
        <w:t xml:space="preserve"> le mot de passe "RAEP".</w:t>
      </w:r>
    </w:p>
    <w:p w:rsidR="00961F7C" w:rsidRPr="00DA562A" w:rsidRDefault="00C123C9" w:rsidP="0063078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2"/>
        <w:jc w:val="both"/>
        <w:rPr>
          <w:rFonts w:cs="Arial"/>
          <w:i/>
          <w:szCs w:val="22"/>
        </w:rPr>
      </w:pPr>
      <w:r w:rsidRPr="00DA562A">
        <w:rPr>
          <w:rFonts w:cs="Arial"/>
          <w:i/>
          <w:szCs w:val="22"/>
        </w:rPr>
        <w:t xml:space="preserve">Une fois sur la page d'accueil de la préparation, </w:t>
      </w:r>
      <w:r w:rsidR="005E4F3D" w:rsidRPr="00DA562A">
        <w:rPr>
          <w:rFonts w:cs="Arial"/>
          <w:i/>
          <w:szCs w:val="22"/>
        </w:rPr>
        <w:t>les candidats peuvent</w:t>
      </w:r>
      <w:r w:rsidRPr="00DA562A">
        <w:rPr>
          <w:rFonts w:cs="Arial"/>
          <w:i/>
          <w:szCs w:val="22"/>
        </w:rPr>
        <w:t xml:space="preserve"> accéder aux différents modules, classés dans l'ordre où il convien</w:t>
      </w:r>
      <w:r w:rsidR="00CE7252" w:rsidRPr="00DA562A">
        <w:rPr>
          <w:rFonts w:cs="Arial"/>
          <w:i/>
          <w:szCs w:val="22"/>
        </w:rPr>
        <w:t>t de les visionner (M1, M2...).</w:t>
      </w:r>
    </w:p>
    <w:p w:rsidR="00C123C9" w:rsidRPr="00DA562A" w:rsidRDefault="00C123C9" w:rsidP="00DA562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2"/>
        <w:jc w:val="left"/>
        <w:rPr>
          <w:rFonts w:cs="Arial"/>
          <w:i/>
          <w:szCs w:val="22"/>
        </w:rPr>
      </w:pPr>
      <w:r w:rsidRPr="00DA562A">
        <w:rPr>
          <w:rFonts w:cs="Arial"/>
          <w:i/>
          <w:szCs w:val="22"/>
        </w:rPr>
        <w:t xml:space="preserve">En cas de difficulté de connexion, </w:t>
      </w:r>
      <w:r w:rsidR="005E4F3D" w:rsidRPr="00DA562A">
        <w:rPr>
          <w:rFonts w:cs="Arial"/>
          <w:i/>
          <w:szCs w:val="22"/>
        </w:rPr>
        <w:t>ils peuvent</w:t>
      </w:r>
      <w:r w:rsidRPr="00DA562A">
        <w:rPr>
          <w:rFonts w:cs="Arial"/>
          <w:i/>
          <w:szCs w:val="22"/>
        </w:rPr>
        <w:t xml:space="preserve"> contacter le webmestre </w:t>
      </w:r>
      <w:r w:rsidR="00DA562A">
        <w:rPr>
          <w:rFonts w:cs="Arial"/>
          <w:i/>
          <w:szCs w:val="22"/>
        </w:rPr>
        <w:t xml:space="preserve">à l’adresse suivante </w:t>
      </w:r>
      <w:r w:rsidRPr="00DA562A">
        <w:rPr>
          <w:rFonts w:cs="Arial"/>
          <w:i/>
          <w:szCs w:val="22"/>
        </w:rPr>
        <w:t xml:space="preserve">: </w:t>
      </w:r>
      <w:hyperlink r:id="rId11" w:history="1">
        <w:r w:rsidR="00DA562A" w:rsidRPr="008C7E8D">
          <w:rPr>
            <w:rStyle w:val="Lienhypertexte"/>
            <w:rFonts w:cs="Arial"/>
            <w:i/>
            <w:szCs w:val="22"/>
          </w:rPr>
          <w:t>sdrf.webmestre@interieur.gouv.fr</w:t>
        </w:r>
      </w:hyperlink>
      <w:r w:rsidRPr="00DA562A">
        <w:rPr>
          <w:rFonts w:cs="Arial"/>
          <w:i/>
          <w:szCs w:val="22"/>
        </w:rPr>
        <w:t>.</w:t>
      </w:r>
    </w:p>
    <w:p w:rsidR="00DA562A" w:rsidRPr="00210EDF" w:rsidRDefault="00DA562A" w:rsidP="00961F7C">
      <w:pPr>
        <w:tabs>
          <w:tab w:val="left" w:pos="4800"/>
        </w:tabs>
        <w:ind w:right="-2"/>
        <w:jc w:val="both"/>
        <w:rPr>
          <w:rFonts w:ascii="Arial" w:hAnsi="Arial"/>
          <w:sz w:val="22"/>
        </w:rPr>
      </w:pPr>
    </w:p>
    <w:p w:rsidR="003D6EBF" w:rsidRPr="00E60CC8" w:rsidRDefault="00961F7C" w:rsidP="00961F7C">
      <w:pPr>
        <w:pStyle w:val="Titre2"/>
        <w:ind w:left="0" w:right="-2"/>
        <w:rPr>
          <w:rFonts w:cs="Arial"/>
          <w:smallCaps w:val="0"/>
          <w:sz w:val="22"/>
          <w:szCs w:val="22"/>
          <w:u w:val="single"/>
        </w:rPr>
      </w:pPr>
      <w:r>
        <w:rPr>
          <w:rFonts w:cs="Arial"/>
          <w:smallCaps w:val="0"/>
          <w:sz w:val="22"/>
          <w:szCs w:val="22"/>
        </w:rPr>
        <w:t>5</w:t>
      </w:r>
      <w:r w:rsidR="003D6EBF" w:rsidRPr="00E60CC8">
        <w:rPr>
          <w:rFonts w:cs="Arial"/>
          <w:smallCaps w:val="0"/>
          <w:sz w:val="22"/>
          <w:szCs w:val="22"/>
        </w:rPr>
        <w:t xml:space="preserve"> – </w:t>
      </w:r>
      <w:r w:rsidR="004E452E">
        <w:rPr>
          <w:rFonts w:cs="Arial"/>
          <w:smallCaps w:val="0"/>
          <w:sz w:val="22"/>
          <w:szCs w:val="22"/>
          <w:u w:val="single"/>
        </w:rPr>
        <w:t>OBLIGATION</w:t>
      </w:r>
      <w:r w:rsidR="003D6EBF" w:rsidRPr="00E60CC8">
        <w:rPr>
          <w:rFonts w:cs="Arial"/>
          <w:smallCaps w:val="0"/>
          <w:sz w:val="22"/>
          <w:szCs w:val="22"/>
          <w:u w:val="single"/>
        </w:rPr>
        <w:t xml:space="preserve"> </w:t>
      </w:r>
      <w:r w:rsidR="00630780">
        <w:rPr>
          <w:rFonts w:cs="Arial"/>
          <w:smallCaps w:val="0"/>
          <w:sz w:val="22"/>
          <w:szCs w:val="22"/>
          <w:u w:val="single"/>
        </w:rPr>
        <w:t>D’ASSIDUITE</w:t>
      </w:r>
    </w:p>
    <w:p w:rsidR="003D6EBF" w:rsidRPr="00E87513" w:rsidRDefault="003D6EBF" w:rsidP="00961F7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3D6EBF" w:rsidRDefault="003D6EBF" w:rsidP="00961F7C">
      <w:pPr>
        <w:ind w:right="-2"/>
        <w:jc w:val="both"/>
        <w:rPr>
          <w:rFonts w:ascii="Arial" w:hAnsi="Arial" w:cs="Arial"/>
          <w:sz w:val="22"/>
          <w:szCs w:val="22"/>
        </w:rPr>
      </w:pPr>
      <w:r w:rsidRPr="00E60CC8">
        <w:rPr>
          <w:rFonts w:ascii="Arial" w:hAnsi="Arial" w:cs="Arial"/>
          <w:sz w:val="22"/>
          <w:szCs w:val="22"/>
        </w:rPr>
        <w:t xml:space="preserve">Les </w:t>
      </w:r>
      <w:r w:rsidR="00FA269A">
        <w:rPr>
          <w:rFonts w:ascii="Arial" w:hAnsi="Arial" w:cs="Arial"/>
          <w:sz w:val="22"/>
          <w:szCs w:val="22"/>
        </w:rPr>
        <w:t>stagiaires</w:t>
      </w:r>
      <w:r w:rsidRPr="00E60CC8">
        <w:rPr>
          <w:rFonts w:ascii="Arial" w:hAnsi="Arial" w:cs="Arial"/>
          <w:sz w:val="22"/>
          <w:szCs w:val="22"/>
        </w:rPr>
        <w:t xml:space="preserve"> inscrits à la préparation </w:t>
      </w:r>
      <w:r w:rsidR="00961F7C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961F7C">
        <w:rPr>
          <w:rFonts w:ascii="Arial" w:hAnsi="Arial" w:cs="Arial"/>
          <w:sz w:val="22"/>
          <w:szCs w:val="22"/>
        </w:rPr>
        <w:t>présentiel</w:t>
      </w:r>
      <w:proofErr w:type="spellEnd"/>
      <w:r w:rsidR="00961F7C">
        <w:rPr>
          <w:rFonts w:ascii="Arial" w:hAnsi="Arial" w:cs="Arial"/>
          <w:sz w:val="22"/>
          <w:szCs w:val="22"/>
        </w:rPr>
        <w:t xml:space="preserve"> </w:t>
      </w:r>
      <w:r w:rsidRPr="00E60CC8">
        <w:rPr>
          <w:rFonts w:ascii="Arial" w:hAnsi="Arial" w:cs="Arial"/>
          <w:sz w:val="22"/>
          <w:szCs w:val="22"/>
        </w:rPr>
        <w:t xml:space="preserve">s’engagent à se présenter </w:t>
      </w:r>
      <w:r w:rsidR="005D0B1E">
        <w:rPr>
          <w:rFonts w:ascii="Arial" w:hAnsi="Arial" w:cs="Arial"/>
          <w:sz w:val="22"/>
          <w:szCs w:val="22"/>
        </w:rPr>
        <w:t>à la journée</w:t>
      </w:r>
      <w:r w:rsidR="00961F7C">
        <w:rPr>
          <w:rFonts w:ascii="Arial" w:hAnsi="Arial" w:cs="Arial"/>
          <w:sz w:val="22"/>
          <w:szCs w:val="22"/>
        </w:rPr>
        <w:t>. E</w:t>
      </w:r>
      <w:r w:rsidR="00FA269A">
        <w:rPr>
          <w:rFonts w:ascii="Arial" w:hAnsi="Arial" w:cs="Arial"/>
          <w:sz w:val="22"/>
          <w:szCs w:val="22"/>
        </w:rPr>
        <w:t xml:space="preserve">n cas d’absence </w:t>
      </w:r>
      <w:r w:rsidR="00630780">
        <w:rPr>
          <w:rFonts w:ascii="Arial" w:hAnsi="Arial" w:cs="Arial"/>
          <w:sz w:val="22"/>
          <w:szCs w:val="22"/>
        </w:rPr>
        <w:t xml:space="preserve">justifiée </w:t>
      </w:r>
      <w:r w:rsidR="00FA269A">
        <w:rPr>
          <w:rFonts w:ascii="Arial" w:hAnsi="Arial" w:cs="Arial"/>
          <w:sz w:val="22"/>
          <w:szCs w:val="22"/>
        </w:rPr>
        <w:t xml:space="preserve">à </w:t>
      </w:r>
      <w:r w:rsidR="004E452E">
        <w:rPr>
          <w:rFonts w:ascii="Arial" w:hAnsi="Arial" w:cs="Arial"/>
          <w:sz w:val="22"/>
          <w:szCs w:val="22"/>
        </w:rPr>
        <w:t>cette formation</w:t>
      </w:r>
      <w:r w:rsidR="00FA269A">
        <w:rPr>
          <w:rFonts w:ascii="Arial" w:hAnsi="Arial" w:cs="Arial"/>
          <w:sz w:val="22"/>
          <w:szCs w:val="22"/>
        </w:rPr>
        <w:t xml:space="preserve">, </w:t>
      </w:r>
      <w:r w:rsidR="00961F7C">
        <w:rPr>
          <w:rFonts w:ascii="Arial" w:hAnsi="Arial" w:cs="Arial"/>
          <w:sz w:val="22"/>
          <w:szCs w:val="22"/>
        </w:rPr>
        <w:t xml:space="preserve">il est </w:t>
      </w:r>
      <w:r w:rsidR="00961F7C" w:rsidRPr="00961F7C">
        <w:rPr>
          <w:rFonts w:ascii="Arial" w:hAnsi="Arial" w:cs="Arial"/>
          <w:b/>
          <w:sz w:val="22"/>
          <w:szCs w:val="22"/>
        </w:rPr>
        <w:t>obligatoire</w:t>
      </w:r>
      <w:r w:rsidR="00961F7C">
        <w:rPr>
          <w:rFonts w:ascii="Arial" w:hAnsi="Arial" w:cs="Arial"/>
          <w:sz w:val="22"/>
          <w:szCs w:val="22"/>
        </w:rPr>
        <w:t xml:space="preserve"> de </w:t>
      </w:r>
      <w:r w:rsidR="00FA269A">
        <w:rPr>
          <w:rFonts w:ascii="Arial" w:hAnsi="Arial" w:cs="Arial"/>
          <w:sz w:val="22"/>
          <w:szCs w:val="22"/>
        </w:rPr>
        <w:t xml:space="preserve">prévenir </w:t>
      </w:r>
      <w:r w:rsidR="00961F7C">
        <w:rPr>
          <w:rFonts w:ascii="Arial" w:hAnsi="Arial" w:cs="Arial"/>
          <w:sz w:val="22"/>
          <w:szCs w:val="22"/>
        </w:rPr>
        <w:t xml:space="preserve">le gestionnaire de la préparation à l’adresse suivante : </w:t>
      </w:r>
      <w:hyperlink r:id="rId12" w:history="1">
        <w:r w:rsidR="005F2858" w:rsidRPr="007609B8">
          <w:rPr>
            <w:rStyle w:val="Lienhypertexte"/>
            <w:rFonts w:ascii="Arial" w:hAnsi="Arial" w:cs="Arial"/>
            <w:sz w:val="22"/>
            <w:szCs w:val="22"/>
          </w:rPr>
          <w:t>gestionnaire1-prompro@interieur.gouv.fr</w:t>
        </w:r>
      </w:hyperlink>
    </w:p>
    <w:p w:rsidR="00F40155" w:rsidRPr="00E87513" w:rsidRDefault="00F40155" w:rsidP="00961F7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FA269A" w:rsidRPr="00FA269A" w:rsidRDefault="0063163B" w:rsidP="00961F7C">
      <w:pPr>
        <w:ind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FA269A" w:rsidRPr="00FA269A">
        <w:rPr>
          <w:rFonts w:ascii="Arial" w:hAnsi="Arial" w:cs="Arial"/>
          <w:b/>
          <w:sz w:val="22"/>
          <w:szCs w:val="22"/>
        </w:rPr>
        <w:t>oute préparation ultérieure</w:t>
      </w:r>
      <w:r w:rsidR="00946BB4">
        <w:rPr>
          <w:rFonts w:ascii="Arial" w:hAnsi="Arial" w:cs="Arial"/>
          <w:b/>
          <w:sz w:val="22"/>
          <w:szCs w:val="22"/>
        </w:rPr>
        <w:t>,</w:t>
      </w:r>
      <w:r w:rsidR="00FA269A" w:rsidRPr="00FA269A">
        <w:rPr>
          <w:rFonts w:ascii="Arial" w:hAnsi="Arial" w:cs="Arial"/>
          <w:b/>
          <w:sz w:val="22"/>
          <w:szCs w:val="22"/>
        </w:rPr>
        <w:t xml:space="preserve"> quelle qu’elle soit</w:t>
      </w:r>
      <w:r w:rsidR="00946BB4">
        <w:rPr>
          <w:rFonts w:ascii="Arial" w:hAnsi="Arial" w:cs="Arial"/>
          <w:b/>
          <w:sz w:val="22"/>
          <w:szCs w:val="22"/>
        </w:rPr>
        <w:t>,</w:t>
      </w:r>
      <w:r w:rsidR="00FA269A" w:rsidRPr="00FA269A">
        <w:rPr>
          <w:rFonts w:ascii="Arial" w:hAnsi="Arial" w:cs="Arial"/>
          <w:b/>
          <w:sz w:val="22"/>
          <w:szCs w:val="22"/>
        </w:rPr>
        <w:t xml:space="preserve"> sera refusée au stagiaire n’ayant pas respecté ces obligations.</w:t>
      </w:r>
    </w:p>
    <w:p w:rsidR="00FA269A" w:rsidRPr="00FA269A" w:rsidRDefault="00FA269A" w:rsidP="00961F7C">
      <w:pPr>
        <w:ind w:right="-2"/>
        <w:jc w:val="both"/>
      </w:pPr>
    </w:p>
    <w:p w:rsidR="003D6EBF" w:rsidRPr="00E60CC8" w:rsidRDefault="00961F7C" w:rsidP="00961F7C">
      <w:pPr>
        <w:pStyle w:val="Normalcentr"/>
        <w:ind w:left="0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D6EBF" w:rsidRPr="00E60CC8">
        <w:rPr>
          <w:rFonts w:ascii="Arial" w:hAnsi="Arial" w:cs="Arial"/>
          <w:b/>
          <w:sz w:val="22"/>
          <w:szCs w:val="22"/>
        </w:rPr>
        <w:t xml:space="preserve"> – </w:t>
      </w:r>
      <w:r w:rsidR="003D6EBF" w:rsidRPr="00E60CC8">
        <w:rPr>
          <w:rFonts w:ascii="Arial" w:hAnsi="Arial" w:cs="Arial"/>
          <w:b/>
          <w:sz w:val="22"/>
          <w:szCs w:val="22"/>
          <w:u w:val="single"/>
        </w:rPr>
        <w:t>FINANCEMENT</w:t>
      </w:r>
    </w:p>
    <w:p w:rsidR="003D6EBF" w:rsidRDefault="003D6EBF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</w:p>
    <w:p w:rsidR="00D04496" w:rsidRPr="00D04496" w:rsidRDefault="00D04496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  <w:r w:rsidRPr="00D04496">
        <w:rPr>
          <w:rFonts w:ascii="Arial" w:hAnsi="Arial" w:cs="Arial"/>
          <w:sz w:val="22"/>
          <w:szCs w:val="22"/>
          <w:u w:val="single"/>
        </w:rPr>
        <w:t>Pédagogie</w:t>
      </w:r>
      <w:r w:rsidRPr="00D04496">
        <w:rPr>
          <w:rFonts w:ascii="Arial" w:hAnsi="Arial" w:cs="Arial"/>
          <w:sz w:val="22"/>
          <w:szCs w:val="22"/>
        </w:rPr>
        <w:t> :</w:t>
      </w:r>
    </w:p>
    <w:p w:rsidR="00515B83" w:rsidRDefault="00EF3434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</w:t>
      </w:r>
      <w:r w:rsidR="003D6EBF" w:rsidRPr="00E60CC8">
        <w:rPr>
          <w:rFonts w:ascii="Arial" w:hAnsi="Arial" w:cs="Arial"/>
          <w:sz w:val="22"/>
          <w:szCs w:val="22"/>
        </w:rPr>
        <w:t xml:space="preserve">rise en charge </w:t>
      </w:r>
      <w:r w:rsidR="004E452E">
        <w:rPr>
          <w:rFonts w:ascii="Arial" w:hAnsi="Arial" w:cs="Arial"/>
          <w:sz w:val="22"/>
          <w:szCs w:val="22"/>
        </w:rPr>
        <w:t>de cette préparation est assurée par la</w:t>
      </w:r>
      <w:r w:rsidR="003D6EBF" w:rsidRPr="00E60CC8">
        <w:rPr>
          <w:rFonts w:ascii="Arial" w:hAnsi="Arial" w:cs="Arial"/>
          <w:sz w:val="22"/>
          <w:szCs w:val="22"/>
        </w:rPr>
        <w:t xml:space="preserve"> sous-direction du recrutement et de la formation</w:t>
      </w:r>
      <w:r w:rsidR="00515B83">
        <w:rPr>
          <w:rFonts w:ascii="Arial" w:hAnsi="Arial" w:cs="Arial"/>
          <w:sz w:val="22"/>
          <w:szCs w:val="22"/>
        </w:rPr>
        <w:t>.</w:t>
      </w:r>
    </w:p>
    <w:p w:rsidR="00515B83" w:rsidRDefault="00515B83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</w:p>
    <w:p w:rsidR="00D04496" w:rsidRDefault="00D04496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  <w:r w:rsidRPr="00D04496">
        <w:rPr>
          <w:rFonts w:ascii="Arial" w:hAnsi="Arial" w:cs="Arial"/>
          <w:sz w:val="22"/>
          <w:szCs w:val="22"/>
          <w:u w:val="single"/>
        </w:rPr>
        <w:t>Logistique</w:t>
      </w:r>
      <w:r>
        <w:rPr>
          <w:rFonts w:ascii="Arial" w:hAnsi="Arial" w:cs="Arial"/>
          <w:sz w:val="22"/>
          <w:szCs w:val="22"/>
        </w:rPr>
        <w:t> :</w:t>
      </w:r>
    </w:p>
    <w:p w:rsidR="0081621C" w:rsidRDefault="0081621C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 trajet aller-retour, uniquement le retour sera fourni soit vers Paris ou Chessy.</w:t>
      </w:r>
    </w:p>
    <w:p w:rsidR="00D04496" w:rsidRDefault="00D04496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tickets de transport entre le centre de formation et l’hébergement </w:t>
      </w:r>
      <w:r w:rsidR="00E87513">
        <w:rPr>
          <w:rFonts w:ascii="Arial" w:hAnsi="Arial" w:cs="Arial"/>
          <w:sz w:val="22"/>
          <w:szCs w:val="22"/>
        </w:rPr>
        <w:t xml:space="preserve">hôtelier </w:t>
      </w:r>
      <w:r w:rsidR="00655C78">
        <w:rPr>
          <w:rFonts w:ascii="Arial" w:hAnsi="Arial" w:cs="Arial"/>
          <w:sz w:val="22"/>
          <w:szCs w:val="22"/>
        </w:rPr>
        <w:t xml:space="preserve">ou Paris pour les franciliens </w:t>
      </w:r>
      <w:r>
        <w:rPr>
          <w:rFonts w:ascii="Arial" w:hAnsi="Arial" w:cs="Arial"/>
          <w:sz w:val="22"/>
          <w:szCs w:val="22"/>
        </w:rPr>
        <w:t xml:space="preserve">sont pris en charge </w:t>
      </w:r>
      <w:r w:rsidR="001021BD">
        <w:rPr>
          <w:rFonts w:ascii="Arial" w:hAnsi="Arial" w:cs="Arial"/>
          <w:sz w:val="22"/>
          <w:szCs w:val="22"/>
        </w:rPr>
        <w:t xml:space="preserve">pour la durée du stage </w:t>
      </w:r>
      <w:r>
        <w:rPr>
          <w:rFonts w:ascii="Arial" w:hAnsi="Arial" w:cs="Arial"/>
          <w:sz w:val="22"/>
          <w:szCs w:val="22"/>
        </w:rPr>
        <w:t xml:space="preserve">et </w:t>
      </w:r>
      <w:r w:rsidR="001021BD">
        <w:rPr>
          <w:rFonts w:ascii="Arial" w:hAnsi="Arial" w:cs="Arial"/>
          <w:sz w:val="22"/>
          <w:szCs w:val="22"/>
        </w:rPr>
        <w:t xml:space="preserve">vous seront </w:t>
      </w:r>
      <w:r>
        <w:rPr>
          <w:rFonts w:ascii="Arial" w:hAnsi="Arial" w:cs="Arial"/>
          <w:sz w:val="22"/>
          <w:szCs w:val="22"/>
        </w:rPr>
        <w:t>remis à votre arrivée.</w:t>
      </w:r>
      <w:r w:rsidR="00655C78">
        <w:rPr>
          <w:rFonts w:ascii="Arial" w:hAnsi="Arial" w:cs="Arial"/>
          <w:sz w:val="22"/>
          <w:szCs w:val="22"/>
        </w:rPr>
        <w:t xml:space="preserve"> </w:t>
      </w:r>
    </w:p>
    <w:p w:rsidR="00D04496" w:rsidRPr="00D0226D" w:rsidRDefault="00D04496" w:rsidP="00961F7C">
      <w:pPr>
        <w:pStyle w:val="Normalcentr"/>
        <w:ind w:left="0" w:right="-2"/>
        <w:rPr>
          <w:rFonts w:ascii="Arial" w:hAnsi="Arial" w:cs="Arial"/>
          <w:sz w:val="16"/>
          <w:szCs w:val="16"/>
        </w:rPr>
      </w:pPr>
    </w:p>
    <w:p w:rsidR="001021BD" w:rsidRDefault="00D0226D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frais de</w:t>
      </w:r>
      <w:r w:rsidR="00183CD3">
        <w:rPr>
          <w:rFonts w:ascii="Arial" w:hAnsi="Arial" w:cs="Arial"/>
          <w:sz w:val="22"/>
          <w:szCs w:val="22"/>
        </w:rPr>
        <w:t xml:space="preserve"> restauration</w:t>
      </w:r>
      <w:r>
        <w:rPr>
          <w:rFonts w:ascii="Arial" w:hAnsi="Arial" w:cs="Arial"/>
          <w:sz w:val="22"/>
          <w:szCs w:val="22"/>
        </w:rPr>
        <w:t xml:space="preserve"> des agents du périmètre préfecture et d’administration centrale ne sont pas pris</w:t>
      </w:r>
      <w:r w:rsidR="00183CD3">
        <w:rPr>
          <w:rFonts w:ascii="Arial" w:hAnsi="Arial" w:cs="Arial"/>
          <w:sz w:val="22"/>
          <w:szCs w:val="22"/>
        </w:rPr>
        <w:t xml:space="preserve"> en charge par la sous-direction du recrutement et de la formation professionnelle</w:t>
      </w:r>
      <w:r w:rsidR="001021BD">
        <w:rPr>
          <w:rFonts w:ascii="Arial" w:hAnsi="Arial" w:cs="Arial"/>
          <w:sz w:val="22"/>
          <w:szCs w:val="22"/>
        </w:rPr>
        <w:t>.</w:t>
      </w:r>
    </w:p>
    <w:p w:rsidR="001021BD" w:rsidRDefault="001021BD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</w:p>
    <w:p w:rsidR="00183CD3" w:rsidRDefault="00183CD3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agents du périmètre police se verront remettre une carte de cantine</w:t>
      </w:r>
      <w:r w:rsidR="001021BD">
        <w:rPr>
          <w:rFonts w:ascii="Arial" w:hAnsi="Arial" w:cs="Arial"/>
          <w:sz w:val="22"/>
          <w:szCs w:val="22"/>
        </w:rPr>
        <w:t xml:space="preserve"> fournie par la DRCPN</w:t>
      </w:r>
      <w:r>
        <w:rPr>
          <w:rFonts w:ascii="Arial" w:hAnsi="Arial" w:cs="Arial"/>
          <w:sz w:val="22"/>
          <w:szCs w:val="22"/>
        </w:rPr>
        <w:t>.</w:t>
      </w:r>
    </w:p>
    <w:p w:rsidR="00183CD3" w:rsidRPr="00D0226D" w:rsidRDefault="00183CD3" w:rsidP="00961F7C">
      <w:pPr>
        <w:pStyle w:val="Normalcentr"/>
        <w:ind w:left="0" w:right="-2"/>
        <w:rPr>
          <w:rFonts w:ascii="Arial" w:hAnsi="Arial" w:cs="Arial"/>
          <w:sz w:val="16"/>
          <w:szCs w:val="16"/>
        </w:rPr>
      </w:pPr>
    </w:p>
    <w:p w:rsidR="00183CD3" w:rsidRDefault="00183CD3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demandes de remboursement de frais devront être faites auprès de votre administration d’origine.</w:t>
      </w:r>
    </w:p>
    <w:p w:rsidR="00736C94" w:rsidRDefault="00736C94" w:rsidP="00961F7C">
      <w:pPr>
        <w:pStyle w:val="Normalcentr"/>
        <w:ind w:left="0" w:right="-2"/>
        <w:rPr>
          <w:rFonts w:ascii="Arial" w:hAnsi="Arial" w:cs="Arial"/>
          <w:sz w:val="22"/>
          <w:szCs w:val="22"/>
        </w:rPr>
      </w:pPr>
    </w:p>
    <w:p w:rsidR="003D6EBF" w:rsidRPr="00E60CC8" w:rsidRDefault="00961F7C" w:rsidP="00961F7C">
      <w:pPr>
        <w:pStyle w:val="Titre2"/>
        <w:ind w:left="0" w:right="-2"/>
        <w:rPr>
          <w:rFonts w:cs="Arial"/>
          <w:smallCaps w:val="0"/>
          <w:sz w:val="22"/>
          <w:szCs w:val="22"/>
        </w:rPr>
      </w:pPr>
      <w:r>
        <w:rPr>
          <w:rFonts w:cs="Arial"/>
          <w:smallCaps w:val="0"/>
          <w:sz w:val="22"/>
          <w:szCs w:val="22"/>
        </w:rPr>
        <w:t>7</w:t>
      </w:r>
      <w:r w:rsidR="003D6EBF" w:rsidRPr="00E60CC8">
        <w:rPr>
          <w:rFonts w:cs="Arial"/>
          <w:smallCaps w:val="0"/>
          <w:sz w:val="22"/>
          <w:szCs w:val="22"/>
        </w:rPr>
        <w:t xml:space="preserve"> – </w:t>
      </w:r>
      <w:r w:rsidR="003D6EBF" w:rsidRPr="00E60CC8">
        <w:rPr>
          <w:rFonts w:cs="Arial"/>
          <w:smallCaps w:val="0"/>
          <w:sz w:val="22"/>
          <w:szCs w:val="22"/>
          <w:u w:val="single"/>
        </w:rPr>
        <w:t>OBSERVATIONS</w:t>
      </w:r>
    </w:p>
    <w:p w:rsidR="003D6EBF" w:rsidRPr="00D0226D" w:rsidRDefault="003D6EBF" w:rsidP="00961F7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3D6EBF" w:rsidRPr="00E60CC8" w:rsidRDefault="003D6EBF" w:rsidP="00961F7C">
      <w:pPr>
        <w:ind w:right="-2"/>
        <w:jc w:val="both"/>
        <w:rPr>
          <w:rFonts w:ascii="Arial" w:hAnsi="Arial" w:cs="Arial"/>
          <w:sz w:val="22"/>
          <w:szCs w:val="22"/>
        </w:rPr>
      </w:pPr>
      <w:r w:rsidRPr="00E60CC8">
        <w:rPr>
          <w:rFonts w:ascii="Arial" w:hAnsi="Arial" w:cs="Arial"/>
          <w:sz w:val="22"/>
          <w:szCs w:val="22"/>
        </w:rPr>
        <w:t>L’inscription à cette préparation ne vaut pas inscription à l’examen professionnel.</w:t>
      </w:r>
    </w:p>
    <w:p w:rsidR="003D6EBF" w:rsidRPr="00D0226D" w:rsidRDefault="003D6EBF" w:rsidP="00961F7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E452E" w:rsidRDefault="004E452E" w:rsidP="00961F7C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="007B6296">
        <w:rPr>
          <w:rFonts w:ascii="Arial" w:hAnsi="Arial" w:cs="Arial"/>
          <w:sz w:val="22"/>
          <w:szCs w:val="22"/>
        </w:rPr>
        <w:t>candidats doivent s’</w:t>
      </w:r>
      <w:r w:rsidR="006F0961">
        <w:rPr>
          <w:rFonts w:ascii="Arial" w:hAnsi="Arial" w:cs="Arial"/>
          <w:sz w:val="22"/>
          <w:szCs w:val="22"/>
        </w:rPr>
        <w:t xml:space="preserve">inscrire </w:t>
      </w:r>
      <w:r w:rsidR="003A684F">
        <w:rPr>
          <w:rFonts w:ascii="Arial" w:hAnsi="Arial" w:cs="Arial"/>
          <w:sz w:val="22"/>
          <w:szCs w:val="22"/>
        </w:rPr>
        <w:t>à l’examen professionnel</w:t>
      </w:r>
      <w:r>
        <w:rPr>
          <w:rFonts w:ascii="Arial" w:hAnsi="Arial" w:cs="Arial"/>
          <w:sz w:val="22"/>
          <w:szCs w:val="22"/>
        </w:rPr>
        <w:t xml:space="preserve"> par :</w:t>
      </w:r>
    </w:p>
    <w:p w:rsidR="004E452E" w:rsidRDefault="004E452E" w:rsidP="00961F7C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-&gt; voie postale à l’adresse suivante :</w:t>
      </w:r>
    </w:p>
    <w:p w:rsidR="004E452E" w:rsidRDefault="004E452E" w:rsidP="00961F7C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27, cours des Petites Ecuries – 77185 LOGNES</w:t>
      </w:r>
    </w:p>
    <w:p w:rsidR="004E452E" w:rsidRDefault="003A684F" w:rsidP="00961F7C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</w:p>
    <w:p w:rsidR="006F0961" w:rsidRDefault="004E452E" w:rsidP="004E452E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-&gt; voie électronique </w:t>
      </w:r>
      <w:r w:rsidR="006F0961" w:rsidRPr="004E452E">
        <w:rPr>
          <w:rFonts w:ascii="Arial" w:hAnsi="Arial" w:cs="Arial"/>
          <w:sz w:val="22"/>
          <w:szCs w:val="22"/>
        </w:rPr>
        <w:t xml:space="preserve">sur le site internet du ministère : </w:t>
      </w:r>
      <w:hyperlink r:id="rId13" w:history="1">
        <w:r w:rsidR="006F0961" w:rsidRPr="004E452E">
          <w:rPr>
            <w:rStyle w:val="Lienhypertexte"/>
            <w:rFonts w:ascii="Arial" w:hAnsi="Arial" w:cs="Arial"/>
            <w:sz w:val="22"/>
            <w:szCs w:val="22"/>
          </w:rPr>
          <w:t>www.interieur.gouv.fr</w:t>
        </w:r>
      </w:hyperlink>
      <w:r w:rsidR="006F0961" w:rsidRPr="004E452E">
        <w:rPr>
          <w:rFonts w:ascii="Arial" w:hAnsi="Arial" w:cs="Arial"/>
          <w:sz w:val="22"/>
          <w:szCs w:val="22"/>
        </w:rPr>
        <w:t xml:space="preserve"> </w:t>
      </w:r>
    </w:p>
    <w:p w:rsidR="004E452E" w:rsidRPr="00D0226D" w:rsidRDefault="004E452E" w:rsidP="004E452E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E452E" w:rsidRPr="004E452E" w:rsidRDefault="004E452E" w:rsidP="004E452E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recommandé de privilégier l’inscription par voie électronique.</w:t>
      </w:r>
    </w:p>
    <w:sectPr w:rsidR="004E452E" w:rsidRPr="004E452E" w:rsidSect="00DA562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567" w:right="991" w:bottom="567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96" w:rsidRDefault="00D04496">
      <w:r>
        <w:separator/>
      </w:r>
    </w:p>
  </w:endnote>
  <w:endnote w:type="continuationSeparator" w:id="0">
    <w:p w:rsidR="00D04496" w:rsidRDefault="00D0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6" w:rsidRDefault="005B5828" w:rsidP="00C14FF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449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4496" w:rsidRDefault="00D044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6" w:rsidRDefault="005B5828" w:rsidP="00C14FF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449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0B7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04496" w:rsidRDefault="00D044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96" w:rsidRDefault="00D04496">
      <w:r>
        <w:separator/>
      </w:r>
    </w:p>
  </w:footnote>
  <w:footnote w:type="continuationSeparator" w:id="0">
    <w:p w:rsidR="00D04496" w:rsidRDefault="00D04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6" w:rsidRDefault="005B582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0449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4496" w:rsidRDefault="00D04496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6" w:rsidRDefault="005B582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0449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0B7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04496" w:rsidRDefault="00D04496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930"/>
    <w:multiLevelType w:val="hybridMultilevel"/>
    <w:tmpl w:val="493AA9DA"/>
    <w:lvl w:ilvl="0" w:tplc="C3A418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72E6"/>
    <w:multiLevelType w:val="hybridMultilevel"/>
    <w:tmpl w:val="935CAD4E"/>
    <w:lvl w:ilvl="0" w:tplc="987A1470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0E06"/>
    <w:multiLevelType w:val="multilevel"/>
    <w:tmpl w:val="6D2CB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0"/>
        </w:tabs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0"/>
        </w:tabs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1800"/>
      </w:pPr>
      <w:rPr>
        <w:rFonts w:hint="default"/>
      </w:rPr>
    </w:lvl>
  </w:abstractNum>
  <w:abstractNum w:abstractNumId="3">
    <w:nsid w:val="67987050"/>
    <w:multiLevelType w:val="hybridMultilevel"/>
    <w:tmpl w:val="B20632D8"/>
    <w:lvl w:ilvl="0" w:tplc="C91234B0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Arial" w:eastAsia="Times New Roman" w:hAnsi="Arial" w:cs="Arial" w:hint="default"/>
      </w:rPr>
    </w:lvl>
    <w:lvl w:ilvl="1" w:tplc="95404870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48E6FD6E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FCAE352E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B3A68C8A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F9920BD8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30EAF2E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155CCE3A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2FB0E96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13C"/>
    <w:rsid w:val="00025232"/>
    <w:rsid w:val="0003759E"/>
    <w:rsid w:val="00046691"/>
    <w:rsid w:val="00057C17"/>
    <w:rsid w:val="00073109"/>
    <w:rsid w:val="000810F9"/>
    <w:rsid w:val="000A0B12"/>
    <w:rsid w:val="000C43E3"/>
    <w:rsid w:val="000D1557"/>
    <w:rsid w:val="000D452C"/>
    <w:rsid w:val="001021BD"/>
    <w:rsid w:val="00125D9E"/>
    <w:rsid w:val="00133350"/>
    <w:rsid w:val="00141BF5"/>
    <w:rsid w:val="00183CD3"/>
    <w:rsid w:val="00193531"/>
    <w:rsid w:val="001D72F2"/>
    <w:rsid w:val="001E0C27"/>
    <w:rsid w:val="00210EDF"/>
    <w:rsid w:val="00256AB1"/>
    <w:rsid w:val="00291B47"/>
    <w:rsid w:val="002A3EB1"/>
    <w:rsid w:val="002F7C4A"/>
    <w:rsid w:val="00307623"/>
    <w:rsid w:val="003179CD"/>
    <w:rsid w:val="00342CBA"/>
    <w:rsid w:val="00363E0A"/>
    <w:rsid w:val="003A684F"/>
    <w:rsid w:val="003D4753"/>
    <w:rsid w:val="003D6EBF"/>
    <w:rsid w:val="003E3DE5"/>
    <w:rsid w:val="003F53BF"/>
    <w:rsid w:val="00401753"/>
    <w:rsid w:val="00417F16"/>
    <w:rsid w:val="00421C61"/>
    <w:rsid w:val="00465439"/>
    <w:rsid w:val="0048123A"/>
    <w:rsid w:val="004C113C"/>
    <w:rsid w:val="004E452E"/>
    <w:rsid w:val="00504AF9"/>
    <w:rsid w:val="00515B83"/>
    <w:rsid w:val="00527D5D"/>
    <w:rsid w:val="00560153"/>
    <w:rsid w:val="005A2962"/>
    <w:rsid w:val="005B5828"/>
    <w:rsid w:val="005B5BC5"/>
    <w:rsid w:val="005C41F4"/>
    <w:rsid w:val="005D0B1E"/>
    <w:rsid w:val="005E4F3D"/>
    <w:rsid w:val="005F2858"/>
    <w:rsid w:val="006221A4"/>
    <w:rsid w:val="00630780"/>
    <w:rsid w:val="0063163B"/>
    <w:rsid w:val="00655C78"/>
    <w:rsid w:val="00690A0D"/>
    <w:rsid w:val="006A6D92"/>
    <w:rsid w:val="006D046C"/>
    <w:rsid w:val="006E6B57"/>
    <w:rsid w:val="006F0961"/>
    <w:rsid w:val="00717190"/>
    <w:rsid w:val="00724A6D"/>
    <w:rsid w:val="00736C94"/>
    <w:rsid w:val="0075405D"/>
    <w:rsid w:val="00763D98"/>
    <w:rsid w:val="007A1249"/>
    <w:rsid w:val="007B6296"/>
    <w:rsid w:val="007C1C9E"/>
    <w:rsid w:val="007E2A50"/>
    <w:rsid w:val="008011C2"/>
    <w:rsid w:val="008103A5"/>
    <w:rsid w:val="0081621C"/>
    <w:rsid w:val="00833859"/>
    <w:rsid w:val="00845E50"/>
    <w:rsid w:val="00867EC7"/>
    <w:rsid w:val="008A60E7"/>
    <w:rsid w:val="008B15F0"/>
    <w:rsid w:val="008B2095"/>
    <w:rsid w:val="008C0966"/>
    <w:rsid w:val="008C285A"/>
    <w:rsid w:val="009116C6"/>
    <w:rsid w:val="00911BD9"/>
    <w:rsid w:val="00912E26"/>
    <w:rsid w:val="00936466"/>
    <w:rsid w:val="00946BB4"/>
    <w:rsid w:val="00953950"/>
    <w:rsid w:val="00961F7C"/>
    <w:rsid w:val="00972EB4"/>
    <w:rsid w:val="009B2CA2"/>
    <w:rsid w:val="009D4515"/>
    <w:rsid w:val="009F450B"/>
    <w:rsid w:val="00A20BBA"/>
    <w:rsid w:val="00A60689"/>
    <w:rsid w:val="00AA5B2E"/>
    <w:rsid w:val="00AC717D"/>
    <w:rsid w:val="00AD291D"/>
    <w:rsid w:val="00AF3FA3"/>
    <w:rsid w:val="00B469F1"/>
    <w:rsid w:val="00B50B76"/>
    <w:rsid w:val="00B53CB1"/>
    <w:rsid w:val="00BE76BF"/>
    <w:rsid w:val="00BF51F1"/>
    <w:rsid w:val="00BF7813"/>
    <w:rsid w:val="00C0496A"/>
    <w:rsid w:val="00C103C6"/>
    <w:rsid w:val="00C110ED"/>
    <w:rsid w:val="00C123C9"/>
    <w:rsid w:val="00C14FF1"/>
    <w:rsid w:val="00C15158"/>
    <w:rsid w:val="00C404ED"/>
    <w:rsid w:val="00C47F05"/>
    <w:rsid w:val="00C53D1F"/>
    <w:rsid w:val="00C60690"/>
    <w:rsid w:val="00C80596"/>
    <w:rsid w:val="00C80912"/>
    <w:rsid w:val="00C85E04"/>
    <w:rsid w:val="00C87874"/>
    <w:rsid w:val="00CB22D2"/>
    <w:rsid w:val="00CD7E30"/>
    <w:rsid w:val="00CE24EC"/>
    <w:rsid w:val="00CE7252"/>
    <w:rsid w:val="00D0226D"/>
    <w:rsid w:val="00D04496"/>
    <w:rsid w:val="00D12671"/>
    <w:rsid w:val="00D22BDD"/>
    <w:rsid w:val="00D50035"/>
    <w:rsid w:val="00D5018C"/>
    <w:rsid w:val="00D52115"/>
    <w:rsid w:val="00D60595"/>
    <w:rsid w:val="00D609EE"/>
    <w:rsid w:val="00D7373B"/>
    <w:rsid w:val="00D8343F"/>
    <w:rsid w:val="00D92102"/>
    <w:rsid w:val="00DA562A"/>
    <w:rsid w:val="00DB28B2"/>
    <w:rsid w:val="00DD0EFD"/>
    <w:rsid w:val="00DD1C6D"/>
    <w:rsid w:val="00DD41BD"/>
    <w:rsid w:val="00DD622E"/>
    <w:rsid w:val="00DF4B7E"/>
    <w:rsid w:val="00E40D92"/>
    <w:rsid w:val="00E422A3"/>
    <w:rsid w:val="00E57097"/>
    <w:rsid w:val="00E60CC8"/>
    <w:rsid w:val="00E75D8D"/>
    <w:rsid w:val="00E80DE9"/>
    <w:rsid w:val="00E86B77"/>
    <w:rsid w:val="00E87513"/>
    <w:rsid w:val="00E961CF"/>
    <w:rsid w:val="00EB32B6"/>
    <w:rsid w:val="00EC1301"/>
    <w:rsid w:val="00EC56BA"/>
    <w:rsid w:val="00ED0852"/>
    <w:rsid w:val="00ED4CE3"/>
    <w:rsid w:val="00EE0948"/>
    <w:rsid w:val="00EF3434"/>
    <w:rsid w:val="00EF71E4"/>
    <w:rsid w:val="00F009DC"/>
    <w:rsid w:val="00F01F61"/>
    <w:rsid w:val="00F07DFB"/>
    <w:rsid w:val="00F16A07"/>
    <w:rsid w:val="00F31B3C"/>
    <w:rsid w:val="00F40155"/>
    <w:rsid w:val="00F44108"/>
    <w:rsid w:val="00F46B72"/>
    <w:rsid w:val="00FA269A"/>
    <w:rsid w:val="00FA79C4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08"/>
  </w:style>
  <w:style w:type="paragraph" w:styleId="Titre1">
    <w:name w:val="heading 1"/>
    <w:basedOn w:val="Normal"/>
    <w:next w:val="Normal"/>
    <w:qFormat/>
    <w:rsid w:val="00F44108"/>
    <w:pPr>
      <w:keepNext/>
      <w:ind w:left="-1021"/>
      <w:jc w:val="both"/>
      <w:outlineLvl w:val="0"/>
    </w:pPr>
    <w:rPr>
      <w:rFonts w:ascii="CG Omega" w:hAnsi="CG Omega"/>
      <w:i/>
    </w:rPr>
  </w:style>
  <w:style w:type="paragraph" w:styleId="Titre2">
    <w:name w:val="heading 2"/>
    <w:basedOn w:val="Normal"/>
    <w:next w:val="Normal"/>
    <w:qFormat/>
    <w:rsid w:val="00F44108"/>
    <w:pPr>
      <w:keepNext/>
      <w:ind w:left="-1021"/>
      <w:jc w:val="both"/>
      <w:outlineLvl w:val="1"/>
    </w:pPr>
    <w:rPr>
      <w:rFonts w:ascii="Arial" w:hAnsi="Arial"/>
      <w:b/>
      <w:smallCaps/>
      <w:sz w:val="16"/>
    </w:rPr>
  </w:style>
  <w:style w:type="paragraph" w:styleId="Titre3">
    <w:name w:val="heading 3"/>
    <w:basedOn w:val="Normal"/>
    <w:next w:val="Normal"/>
    <w:qFormat/>
    <w:rsid w:val="00F4410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rsid w:val="00F44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44108"/>
    <w:pPr>
      <w:ind w:right="-852"/>
      <w:jc w:val="center"/>
    </w:pPr>
    <w:rPr>
      <w:rFonts w:ascii="Arial" w:hAnsi="Arial"/>
      <w:sz w:val="22"/>
    </w:rPr>
  </w:style>
  <w:style w:type="paragraph" w:styleId="Normalcentr">
    <w:name w:val="Block Text"/>
    <w:basedOn w:val="Normal"/>
    <w:rsid w:val="00F44108"/>
    <w:pPr>
      <w:tabs>
        <w:tab w:val="left" w:pos="4800"/>
      </w:tabs>
      <w:ind w:left="567" w:right="19"/>
      <w:jc w:val="both"/>
    </w:pPr>
  </w:style>
  <w:style w:type="character" w:styleId="Lienhypertexte">
    <w:name w:val="Hyperlink"/>
    <w:rsid w:val="00F44108"/>
    <w:rPr>
      <w:color w:val="0000FF"/>
      <w:u w:val="single"/>
    </w:rPr>
  </w:style>
  <w:style w:type="character" w:styleId="Lienhypertextesuivivisit">
    <w:name w:val="FollowedHyperlink"/>
    <w:rsid w:val="00F44108"/>
    <w:rPr>
      <w:color w:val="800080"/>
      <w:u w:val="single"/>
    </w:rPr>
  </w:style>
  <w:style w:type="paragraph" w:styleId="En-tte">
    <w:name w:val="header"/>
    <w:basedOn w:val="Normal"/>
    <w:rsid w:val="00F4410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4108"/>
  </w:style>
  <w:style w:type="paragraph" w:styleId="Textedebulles">
    <w:name w:val="Balloon Text"/>
    <w:basedOn w:val="Normal"/>
    <w:semiHidden/>
    <w:rsid w:val="00F4410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F44108"/>
    <w:pPr>
      <w:spacing w:after="120" w:line="480" w:lineRule="auto"/>
    </w:pPr>
  </w:style>
  <w:style w:type="paragraph" w:styleId="Corpsdetexte3">
    <w:name w:val="Body Text 3"/>
    <w:basedOn w:val="Normal"/>
    <w:rsid w:val="00F44108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rsid w:val="00F44108"/>
    <w:pPr>
      <w:spacing w:after="120"/>
      <w:ind w:left="283"/>
    </w:pPr>
  </w:style>
  <w:style w:type="paragraph" w:styleId="NormalWeb">
    <w:name w:val="Normal (Web)"/>
    <w:basedOn w:val="Normal"/>
    <w:rsid w:val="00E422A3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semiHidden/>
    <w:rsid w:val="000A0B12"/>
    <w:rPr>
      <w:sz w:val="16"/>
      <w:szCs w:val="16"/>
    </w:rPr>
  </w:style>
  <w:style w:type="paragraph" w:styleId="Commentaire">
    <w:name w:val="annotation text"/>
    <w:basedOn w:val="Normal"/>
    <w:semiHidden/>
    <w:rsid w:val="000A0B12"/>
  </w:style>
  <w:style w:type="paragraph" w:styleId="Objetducommentaire">
    <w:name w:val="annotation subject"/>
    <w:basedOn w:val="Commentaire"/>
    <w:next w:val="Commentaire"/>
    <w:semiHidden/>
    <w:rsid w:val="000A0B12"/>
    <w:rPr>
      <w:b/>
      <w:bCs/>
    </w:rPr>
  </w:style>
  <w:style w:type="paragraph" w:styleId="Pieddepage">
    <w:name w:val="footer"/>
    <w:basedOn w:val="Normal"/>
    <w:rsid w:val="00504AF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E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icom.mi/images/stories/illustrations/logos/miomcti/en-tte_2012/mi_1_ligne.png" TargetMode="External"/><Relationship Id="rId13" Type="http://schemas.openxmlformats.org/officeDocument/2006/relationships/hyperlink" Target="http://www.interieur.gouv.f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estionnaire1-prompro@interieur.gouv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rf.webmestre@interieur.gouv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formation.sdrf.drh.interieur.gouv.fr/course/view.php?id=1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estionnaire1-prompro@interieur.gouv.fr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F\fiches%20modele%20gef\ecrit%20SA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ecrit SACE</Template>
  <TotalTime>252</TotalTime>
  <Pages>2</Pages>
  <Words>775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MI</Company>
  <LinksUpToDate>false</LinksUpToDate>
  <CharactersWithSpaces>5521</CharactersWithSpaces>
  <SharedDoc>false</SharedDoc>
  <HLinks>
    <vt:vector size="36" baseType="variant">
      <vt:variant>
        <vt:i4>1900566</vt:i4>
      </vt:variant>
      <vt:variant>
        <vt:i4>15</vt:i4>
      </vt:variant>
      <vt:variant>
        <vt:i4>0</vt:i4>
      </vt:variant>
      <vt:variant>
        <vt:i4>5</vt:i4>
      </vt:variant>
      <vt:variant>
        <vt:lpwstr>http://www.interieur.gouv.fr/</vt:lpwstr>
      </vt:variant>
      <vt:variant>
        <vt:lpwstr/>
      </vt:variant>
      <vt:variant>
        <vt:i4>6291472</vt:i4>
      </vt:variant>
      <vt:variant>
        <vt:i4>12</vt:i4>
      </vt:variant>
      <vt:variant>
        <vt:i4>0</vt:i4>
      </vt:variant>
      <vt:variant>
        <vt:i4>5</vt:i4>
      </vt:variant>
      <vt:variant>
        <vt:lpwstr>mailto:gestionnaire4-prompro@interieur.gouv.fr</vt:lpwstr>
      </vt:variant>
      <vt:variant>
        <vt:lpwstr/>
      </vt:variant>
      <vt:variant>
        <vt:i4>4325485</vt:i4>
      </vt:variant>
      <vt:variant>
        <vt:i4>9</vt:i4>
      </vt:variant>
      <vt:variant>
        <vt:i4>0</vt:i4>
      </vt:variant>
      <vt:variant>
        <vt:i4>5</vt:i4>
      </vt:variant>
      <vt:variant>
        <vt:lpwstr>mailto:sdrf.webmestre@interieur.gouv.fr</vt:lpwstr>
      </vt:variant>
      <vt:variant>
        <vt:lpwstr/>
      </vt:variant>
      <vt:variant>
        <vt:i4>720914</vt:i4>
      </vt:variant>
      <vt:variant>
        <vt:i4>6</vt:i4>
      </vt:variant>
      <vt:variant>
        <vt:i4>0</vt:i4>
      </vt:variant>
      <vt:variant>
        <vt:i4>5</vt:i4>
      </vt:variant>
      <vt:variant>
        <vt:lpwstr>https://eformation.sdrf.drh.interieur.gouv.fr/course/view.php?id=185</vt:lpwstr>
      </vt:variant>
      <vt:variant>
        <vt:lpwstr/>
      </vt:variant>
      <vt:variant>
        <vt:i4>6291472</vt:i4>
      </vt:variant>
      <vt:variant>
        <vt:i4>3</vt:i4>
      </vt:variant>
      <vt:variant>
        <vt:i4>0</vt:i4>
      </vt:variant>
      <vt:variant>
        <vt:i4>5</vt:i4>
      </vt:variant>
      <vt:variant>
        <vt:lpwstr>mailto:gestionnaire4-prompro@interieur.gouv.fr</vt:lpwstr>
      </vt:variant>
      <vt:variant>
        <vt:lpwstr/>
      </vt:variant>
      <vt:variant>
        <vt:i4>2818055</vt:i4>
      </vt:variant>
      <vt:variant>
        <vt:i4>2174</vt:i4>
      </vt:variant>
      <vt:variant>
        <vt:i4>1025</vt:i4>
      </vt:variant>
      <vt:variant>
        <vt:i4>1</vt:i4>
      </vt:variant>
      <vt:variant>
        <vt:lpwstr>http://dicom.mi/images/stories/illustrations/logos/miomcti/en-tte_2012/mi_1_ligne.png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MENGUY</dc:creator>
  <cp:lastModifiedBy>YACOUBNA</cp:lastModifiedBy>
  <cp:revision>31</cp:revision>
  <cp:lastPrinted>2014-09-01T14:13:00Z</cp:lastPrinted>
  <dcterms:created xsi:type="dcterms:W3CDTF">2014-04-16T12:31:00Z</dcterms:created>
  <dcterms:modified xsi:type="dcterms:W3CDTF">2014-09-01T14:24:00Z</dcterms:modified>
</cp:coreProperties>
</file>